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72" w:rsidRPr="00D103F3" w:rsidRDefault="00D103F3" w:rsidP="00DF4B69">
      <w:pPr>
        <w:pStyle w:val="Default"/>
        <w:spacing w:afterLines="100" w:after="360" w:line="520" w:lineRule="exact"/>
        <w:jc w:val="center"/>
        <w:rPr>
          <w:b/>
          <w:sz w:val="36"/>
          <w:szCs w:val="36"/>
        </w:rPr>
      </w:pPr>
      <w:r w:rsidRPr="00EF7D31">
        <w:rPr>
          <w:rFonts w:hint="eastAsia"/>
          <w:b/>
          <w:sz w:val="32"/>
          <w:szCs w:val="32"/>
        </w:rPr>
        <w:t>臺北市</w:t>
      </w:r>
      <w:r w:rsidR="003F0747">
        <w:rPr>
          <w:rFonts w:hint="eastAsia"/>
          <w:b/>
          <w:sz w:val="32"/>
          <w:szCs w:val="32"/>
        </w:rPr>
        <w:t>立</w:t>
      </w:r>
      <w:r w:rsidR="00223B78">
        <w:rPr>
          <w:rFonts w:hint="eastAsia"/>
          <w:b/>
          <w:sz w:val="32"/>
          <w:szCs w:val="32"/>
        </w:rPr>
        <w:t>永吉</w:t>
      </w:r>
      <w:r w:rsidRPr="00EF7D31">
        <w:rPr>
          <w:rFonts w:hint="eastAsia"/>
          <w:b/>
          <w:sz w:val="32"/>
          <w:szCs w:val="32"/>
        </w:rPr>
        <w:t>國</w:t>
      </w:r>
      <w:r w:rsidR="003F0747">
        <w:rPr>
          <w:rFonts w:hint="eastAsia"/>
          <w:b/>
          <w:sz w:val="32"/>
          <w:szCs w:val="32"/>
        </w:rPr>
        <w:t>民</w:t>
      </w:r>
      <w:r w:rsidRPr="00EF7D31">
        <w:rPr>
          <w:rFonts w:hint="eastAsia"/>
          <w:b/>
          <w:sz w:val="32"/>
          <w:szCs w:val="32"/>
        </w:rPr>
        <w:t>中</w:t>
      </w:r>
      <w:r w:rsidR="003F0747">
        <w:rPr>
          <w:rFonts w:hint="eastAsia"/>
          <w:b/>
          <w:sz w:val="32"/>
          <w:szCs w:val="32"/>
        </w:rPr>
        <w:t>學</w:t>
      </w:r>
      <w:r w:rsidRPr="00EF7D31">
        <w:rPr>
          <w:b/>
          <w:sz w:val="32"/>
          <w:szCs w:val="32"/>
        </w:rPr>
        <w:t>10</w:t>
      </w:r>
      <w:r w:rsidR="008B0F62">
        <w:rPr>
          <w:rFonts w:hint="eastAsia"/>
          <w:b/>
          <w:sz w:val="32"/>
          <w:szCs w:val="32"/>
        </w:rPr>
        <w:t>9</w:t>
      </w:r>
      <w:r w:rsidRPr="00EF7D31">
        <w:rPr>
          <w:rFonts w:hint="eastAsia"/>
          <w:b/>
          <w:sz w:val="32"/>
          <w:szCs w:val="32"/>
        </w:rPr>
        <w:t>學年度</w:t>
      </w:r>
      <w:r w:rsidR="003F0747">
        <w:rPr>
          <w:rFonts w:hint="eastAsia"/>
          <w:b/>
          <w:sz w:val="32"/>
          <w:szCs w:val="32"/>
        </w:rPr>
        <w:t>健體領域公開授課實施計畫</w:t>
      </w:r>
    </w:p>
    <w:p w:rsidR="007A0E7B" w:rsidRPr="002D4F98" w:rsidRDefault="00DF4B69" w:rsidP="00DF4B69">
      <w:pPr>
        <w:pStyle w:val="Default"/>
        <w:numPr>
          <w:ilvl w:val="0"/>
          <w:numId w:val="3"/>
        </w:numPr>
        <w:adjustRightInd/>
        <w:spacing w:before="100" w:beforeAutospacing="1" w:after="100" w:afterAutospacing="1"/>
        <w:ind w:hanging="57"/>
        <w:contextualSpacing/>
        <w:rPr>
          <w:b/>
          <w:color w:val="auto"/>
        </w:rPr>
      </w:pPr>
      <w:r>
        <w:rPr>
          <w:rFonts w:hint="eastAsia"/>
          <w:b/>
          <w:color w:val="auto"/>
        </w:rPr>
        <w:t>依據</w:t>
      </w:r>
      <w:r w:rsidR="00615307" w:rsidRPr="002D4F98">
        <w:rPr>
          <w:rFonts w:hint="eastAsia"/>
          <w:b/>
          <w:color w:val="auto"/>
        </w:rPr>
        <w:t>：</w:t>
      </w:r>
    </w:p>
    <w:p w:rsidR="003463B0" w:rsidRPr="003463B0" w:rsidRDefault="003463B0" w:rsidP="00B80F31">
      <w:pPr>
        <w:pStyle w:val="Default"/>
        <w:numPr>
          <w:ilvl w:val="3"/>
          <w:numId w:val="7"/>
        </w:numPr>
        <w:adjustRightInd/>
        <w:spacing w:before="100" w:beforeAutospacing="1" w:after="100" w:afterAutospacing="1"/>
        <w:ind w:left="1276"/>
        <w:contextualSpacing/>
        <w:rPr>
          <w:color w:val="auto"/>
        </w:rPr>
      </w:pPr>
      <w:r w:rsidRPr="003463B0">
        <w:rPr>
          <w:rFonts w:hint="eastAsia"/>
          <w:color w:val="auto"/>
        </w:rPr>
        <w:t>108-110教育部系統化課綱導向素養課程設計及發展計畫之子計畫三</w:t>
      </w:r>
      <w:r>
        <w:rPr>
          <w:rFonts w:ascii="微軟正黑體" w:eastAsia="微軟正黑體" w:hAnsi="微軟正黑體" w:hint="eastAsia"/>
          <w:color w:val="auto"/>
        </w:rPr>
        <w:t>「</w:t>
      </w:r>
      <w:r w:rsidRPr="003463B0">
        <w:rPr>
          <w:rFonts w:hint="eastAsia"/>
          <w:color w:val="auto"/>
        </w:rPr>
        <w:t>試辦學校設立」計畫</w:t>
      </w:r>
      <w:r>
        <w:rPr>
          <w:rFonts w:hint="eastAsia"/>
          <w:color w:val="auto"/>
        </w:rPr>
        <w:t>。</w:t>
      </w:r>
    </w:p>
    <w:p w:rsidR="00DF4B69" w:rsidRPr="002416D1" w:rsidRDefault="00DF4B69" w:rsidP="00B80F31">
      <w:pPr>
        <w:pStyle w:val="Default"/>
        <w:numPr>
          <w:ilvl w:val="3"/>
          <w:numId w:val="7"/>
        </w:numPr>
        <w:adjustRightInd/>
        <w:spacing w:before="100" w:beforeAutospacing="1" w:after="100" w:afterAutospacing="1"/>
        <w:ind w:left="1276"/>
        <w:contextualSpacing/>
        <w:rPr>
          <w:color w:val="auto"/>
        </w:rPr>
      </w:pPr>
      <w:r w:rsidRPr="002416D1">
        <w:rPr>
          <w:rFonts w:hint="eastAsia"/>
          <w:color w:val="auto"/>
        </w:rPr>
        <w:t>本校「</w:t>
      </w:r>
      <w:r w:rsidR="00F33CBE">
        <w:rPr>
          <w:rFonts w:hint="eastAsia"/>
          <w:color w:val="auto"/>
        </w:rPr>
        <w:t>國民中學與國民小學實施</w:t>
      </w:r>
      <w:r w:rsidRPr="002416D1">
        <w:rPr>
          <w:rFonts w:hint="eastAsia"/>
          <w:color w:val="auto"/>
        </w:rPr>
        <w:t>校長及教師公開授課實施計畫」。</w:t>
      </w:r>
    </w:p>
    <w:p w:rsidR="00DF4B69" w:rsidRDefault="00DF4B69" w:rsidP="00B80F31">
      <w:pPr>
        <w:pStyle w:val="Default"/>
        <w:numPr>
          <w:ilvl w:val="3"/>
          <w:numId w:val="7"/>
        </w:numPr>
        <w:adjustRightInd/>
        <w:spacing w:before="100" w:beforeAutospacing="1" w:after="100" w:afterAutospacing="1"/>
        <w:ind w:left="1276"/>
        <w:contextualSpacing/>
        <w:rPr>
          <w:color w:val="auto"/>
        </w:rPr>
      </w:pPr>
      <w:r w:rsidRPr="002416D1">
        <w:rPr>
          <w:rFonts w:hint="eastAsia"/>
          <w:color w:val="auto"/>
        </w:rPr>
        <w:t>本校「109學年度第</w:t>
      </w:r>
      <w:r w:rsidR="00223B78">
        <w:rPr>
          <w:rFonts w:hint="eastAsia"/>
          <w:color w:val="auto"/>
        </w:rPr>
        <w:t>2</w:t>
      </w:r>
      <w:r w:rsidRPr="002416D1">
        <w:rPr>
          <w:rFonts w:hint="eastAsia"/>
          <w:color w:val="auto"/>
        </w:rPr>
        <w:t>學期健體領域活化教學知能工作坊計畫」。</w:t>
      </w:r>
    </w:p>
    <w:p w:rsidR="00D103F3" w:rsidRPr="002D4F98" w:rsidRDefault="00893783" w:rsidP="00762607">
      <w:pPr>
        <w:pStyle w:val="Default"/>
        <w:numPr>
          <w:ilvl w:val="0"/>
          <w:numId w:val="3"/>
        </w:numPr>
        <w:adjustRightInd/>
        <w:spacing w:beforeLines="100" w:before="360" w:line="240" w:lineRule="exact"/>
        <w:ind w:left="482" w:hanging="57"/>
        <w:rPr>
          <w:b/>
          <w:color w:val="auto"/>
        </w:rPr>
      </w:pPr>
      <w:r>
        <w:rPr>
          <w:rFonts w:hint="eastAsia"/>
          <w:b/>
          <w:color w:val="auto"/>
        </w:rPr>
        <w:t>實施目標</w:t>
      </w:r>
      <w:r w:rsidR="00615307" w:rsidRPr="002D4F98">
        <w:rPr>
          <w:rFonts w:hint="eastAsia"/>
          <w:b/>
          <w:color w:val="auto"/>
        </w:rPr>
        <w:t>：</w:t>
      </w:r>
    </w:p>
    <w:p w:rsidR="00C028BA" w:rsidRPr="00C028BA" w:rsidRDefault="00C028BA" w:rsidP="00B80F31">
      <w:pPr>
        <w:pStyle w:val="Default"/>
        <w:numPr>
          <w:ilvl w:val="3"/>
          <w:numId w:val="8"/>
        </w:numPr>
        <w:adjustRightInd/>
        <w:spacing w:before="100" w:beforeAutospacing="1" w:after="100" w:afterAutospacing="1"/>
        <w:ind w:left="1276"/>
        <w:contextualSpacing/>
        <w:rPr>
          <w:color w:val="auto"/>
        </w:rPr>
      </w:pPr>
      <w:r w:rsidRPr="00C028BA">
        <w:rPr>
          <w:rFonts w:hint="eastAsia"/>
          <w:color w:val="auto"/>
        </w:rPr>
        <w:t>鼓勵教師開放課室、相互觀課，</w:t>
      </w:r>
      <w:r>
        <w:rPr>
          <w:rFonts w:hint="eastAsia"/>
          <w:color w:val="auto"/>
        </w:rPr>
        <w:t>以</w:t>
      </w:r>
      <w:r w:rsidRPr="00C028BA">
        <w:rPr>
          <w:rFonts w:hint="eastAsia"/>
          <w:color w:val="auto"/>
        </w:rPr>
        <w:t>交流教學經驗，精進教學技巧與策略，持續提升教育品質及學生學習成效。。</w:t>
      </w:r>
    </w:p>
    <w:p w:rsidR="00C028BA" w:rsidRDefault="00C028BA" w:rsidP="00B80F31">
      <w:pPr>
        <w:pStyle w:val="Default"/>
        <w:numPr>
          <w:ilvl w:val="3"/>
          <w:numId w:val="8"/>
        </w:numPr>
        <w:adjustRightInd/>
        <w:spacing w:before="100" w:beforeAutospacing="1" w:after="100" w:afterAutospacing="1"/>
        <w:ind w:left="1276"/>
        <w:contextualSpacing/>
        <w:rPr>
          <w:color w:val="auto"/>
        </w:rPr>
      </w:pPr>
      <w:r>
        <w:rPr>
          <w:rFonts w:hint="eastAsia"/>
          <w:color w:val="auto"/>
        </w:rPr>
        <w:t>透過教學交流，鼓勵教師組織學習型社群，發展</w:t>
      </w:r>
      <w:r w:rsidRPr="00C028BA">
        <w:rPr>
          <w:rFonts w:hint="eastAsia"/>
          <w:color w:val="auto"/>
        </w:rPr>
        <w:t>公開授課與備課、議課模式流程，落實同儕共學之教學文化。</w:t>
      </w:r>
    </w:p>
    <w:p w:rsidR="00B80F31" w:rsidRPr="00B80F31" w:rsidRDefault="00B80F31" w:rsidP="00FE13B2">
      <w:pPr>
        <w:pStyle w:val="Default"/>
        <w:numPr>
          <w:ilvl w:val="3"/>
          <w:numId w:val="8"/>
        </w:numPr>
        <w:adjustRightInd/>
        <w:spacing w:before="100" w:beforeAutospacing="1" w:after="100" w:afterAutospacing="1"/>
        <w:ind w:left="1276"/>
        <w:contextualSpacing/>
        <w:rPr>
          <w:color w:val="auto"/>
        </w:rPr>
      </w:pPr>
      <w:r w:rsidRPr="00B80F31">
        <w:rPr>
          <w:rFonts w:hint="eastAsia"/>
          <w:color w:val="auto"/>
        </w:rPr>
        <w:t>透過系統化課綱導向素養課程設計模組的運用，協助學校轉化課程結構和實務</w:t>
      </w:r>
      <w:r w:rsidR="00FE13B2">
        <w:rPr>
          <w:rFonts w:hint="eastAsia"/>
          <w:color w:val="auto"/>
        </w:rPr>
        <w:t>，發展</w:t>
      </w:r>
      <w:r w:rsidR="00FE13B2" w:rsidRPr="00FE13B2">
        <w:rPr>
          <w:rFonts w:hint="eastAsia"/>
          <w:color w:val="auto"/>
        </w:rPr>
        <w:t>素養</w:t>
      </w:r>
      <w:r w:rsidR="00FE13B2" w:rsidRPr="00B80F31">
        <w:rPr>
          <w:rFonts w:hint="eastAsia"/>
          <w:color w:val="auto"/>
        </w:rPr>
        <w:t>導向</w:t>
      </w:r>
      <w:r w:rsidR="00FE13B2" w:rsidRPr="00FE13B2">
        <w:rPr>
          <w:rFonts w:hint="eastAsia"/>
          <w:color w:val="auto"/>
        </w:rPr>
        <w:t>課程</w:t>
      </w:r>
      <w:r>
        <w:rPr>
          <w:rFonts w:hint="eastAsia"/>
          <w:color w:val="auto"/>
        </w:rPr>
        <w:t>。</w:t>
      </w:r>
    </w:p>
    <w:p w:rsidR="00EF7D31" w:rsidRPr="002D4F98" w:rsidRDefault="00D103F3" w:rsidP="00762607">
      <w:pPr>
        <w:pStyle w:val="Default"/>
        <w:numPr>
          <w:ilvl w:val="0"/>
          <w:numId w:val="3"/>
        </w:numPr>
        <w:adjustRightInd/>
        <w:spacing w:beforeLines="100" w:before="360" w:line="240" w:lineRule="exact"/>
        <w:ind w:left="482" w:hanging="57"/>
        <w:rPr>
          <w:b/>
          <w:color w:val="auto"/>
        </w:rPr>
      </w:pPr>
      <w:r w:rsidRPr="002D4F98">
        <w:rPr>
          <w:rFonts w:hint="eastAsia"/>
          <w:b/>
          <w:color w:val="auto"/>
        </w:rPr>
        <w:t>實施對象</w:t>
      </w:r>
      <w:r w:rsidR="00615307" w:rsidRPr="002D4F98">
        <w:rPr>
          <w:rFonts w:hint="eastAsia"/>
          <w:b/>
          <w:color w:val="auto"/>
        </w:rPr>
        <w:t>：</w:t>
      </w:r>
      <w:r w:rsidR="003F0747" w:rsidRPr="002D4F98">
        <w:rPr>
          <w:rFonts w:hint="eastAsia"/>
          <w:color w:val="auto"/>
        </w:rPr>
        <w:t>全國公私立國民中學（含完全中學）教師，人數限制:</w:t>
      </w:r>
      <w:r w:rsidR="00852A63">
        <w:rPr>
          <w:rFonts w:hint="eastAsia"/>
          <w:color w:val="auto"/>
        </w:rPr>
        <w:t>15</w:t>
      </w:r>
      <w:r w:rsidR="003F0747" w:rsidRPr="002D4F98">
        <w:rPr>
          <w:rFonts w:hint="eastAsia"/>
          <w:color w:val="auto"/>
        </w:rPr>
        <w:t>人。</w:t>
      </w:r>
    </w:p>
    <w:p w:rsidR="00D103F3" w:rsidRPr="002D4F98" w:rsidRDefault="00D103F3" w:rsidP="00DF4B69">
      <w:pPr>
        <w:pStyle w:val="Default"/>
        <w:numPr>
          <w:ilvl w:val="0"/>
          <w:numId w:val="3"/>
        </w:numPr>
        <w:adjustRightInd/>
        <w:spacing w:beforeLines="100" w:before="360" w:line="240" w:lineRule="exact"/>
        <w:ind w:hanging="57"/>
        <w:rPr>
          <w:color w:val="auto"/>
        </w:rPr>
      </w:pPr>
      <w:r w:rsidRPr="002D4F98">
        <w:rPr>
          <w:rFonts w:hint="eastAsia"/>
          <w:b/>
          <w:color w:val="auto"/>
        </w:rPr>
        <w:t>研習時間：</w:t>
      </w:r>
      <w:r w:rsidRPr="002D4F98">
        <w:rPr>
          <w:color w:val="auto"/>
        </w:rPr>
        <w:t>1</w:t>
      </w:r>
      <w:r w:rsidR="00223B78">
        <w:rPr>
          <w:rFonts w:hint="eastAsia"/>
          <w:color w:val="auto"/>
        </w:rPr>
        <w:t>10</w:t>
      </w:r>
      <w:r w:rsidRPr="002D4F98">
        <w:rPr>
          <w:rFonts w:hint="eastAsia"/>
          <w:color w:val="auto"/>
        </w:rPr>
        <w:t>年</w:t>
      </w:r>
      <w:r w:rsidR="00223B78">
        <w:rPr>
          <w:rFonts w:hint="eastAsia"/>
          <w:color w:val="auto"/>
        </w:rPr>
        <w:t>4</w:t>
      </w:r>
      <w:r w:rsidRPr="002D4F98">
        <w:rPr>
          <w:rFonts w:hint="eastAsia"/>
          <w:color w:val="auto"/>
        </w:rPr>
        <w:t>月</w:t>
      </w:r>
      <w:r w:rsidR="003F0747" w:rsidRPr="002D4F98">
        <w:rPr>
          <w:rFonts w:hint="eastAsia"/>
          <w:color w:val="auto"/>
        </w:rPr>
        <w:t>1</w:t>
      </w:r>
      <w:r w:rsidR="00223B78">
        <w:rPr>
          <w:rFonts w:hint="eastAsia"/>
          <w:color w:val="auto"/>
        </w:rPr>
        <w:t>4</w:t>
      </w:r>
      <w:r w:rsidRPr="002D4F98">
        <w:rPr>
          <w:rFonts w:hint="eastAsia"/>
          <w:color w:val="auto"/>
        </w:rPr>
        <w:t>日（星期</w:t>
      </w:r>
      <w:r w:rsidR="000D3795" w:rsidRPr="002D4F98">
        <w:rPr>
          <w:rFonts w:hint="eastAsia"/>
          <w:color w:val="auto"/>
        </w:rPr>
        <w:t>三</w:t>
      </w:r>
      <w:r w:rsidRPr="002D4F98">
        <w:rPr>
          <w:rFonts w:hint="eastAsia"/>
          <w:color w:val="auto"/>
        </w:rPr>
        <w:t>）上午</w:t>
      </w:r>
      <w:r w:rsidR="00223B78">
        <w:rPr>
          <w:rFonts w:hint="eastAsia"/>
          <w:color w:val="auto"/>
        </w:rPr>
        <w:t>10</w:t>
      </w:r>
      <w:r w:rsidRPr="002D4F98">
        <w:rPr>
          <w:rFonts w:hint="eastAsia"/>
          <w:color w:val="auto"/>
        </w:rPr>
        <w:t>時至</w:t>
      </w:r>
      <w:r w:rsidR="003D2C5E" w:rsidRPr="002D4F98">
        <w:rPr>
          <w:color w:val="auto"/>
        </w:rPr>
        <w:t>1</w:t>
      </w:r>
      <w:r w:rsidR="003F0747" w:rsidRPr="002D4F98">
        <w:rPr>
          <w:rFonts w:hint="eastAsia"/>
          <w:color w:val="auto"/>
        </w:rPr>
        <w:t>2</w:t>
      </w:r>
      <w:r w:rsidRPr="002D4F98">
        <w:rPr>
          <w:rFonts w:hint="eastAsia"/>
          <w:color w:val="auto"/>
        </w:rPr>
        <w:t>時。</w:t>
      </w:r>
    </w:p>
    <w:p w:rsidR="00EF7D31" w:rsidRPr="002D4F98" w:rsidRDefault="00D103F3" w:rsidP="00DF4B69">
      <w:pPr>
        <w:pStyle w:val="Default"/>
        <w:numPr>
          <w:ilvl w:val="0"/>
          <w:numId w:val="3"/>
        </w:numPr>
        <w:adjustRightInd/>
        <w:spacing w:beforeLines="50" w:before="180" w:line="240" w:lineRule="exact"/>
        <w:ind w:hanging="57"/>
        <w:rPr>
          <w:color w:val="auto"/>
        </w:rPr>
      </w:pPr>
      <w:r w:rsidRPr="002D4F98">
        <w:rPr>
          <w:rFonts w:hint="eastAsia"/>
          <w:b/>
          <w:color w:val="auto"/>
        </w:rPr>
        <w:t>研習地點：</w:t>
      </w:r>
      <w:r w:rsidRPr="002D4F98">
        <w:rPr>
          <w:rFonts w:hint="eastAsia"/>
          <w:color w:val="auto"/>
        </w:rPr>
        <w:t>臺北市</w:t>
      </w:r>
      <w:r w:rsidR="00EF7D31" w:rsidRPr="002D4F98">
        <w:rPr>
          <w:rFonts w:hint="eastAsia"/>
          <w:color w:val="auto"/>
        </w:rPr>
        <w:t>立</w:t>
      </w:r>
      <w:r w:rsidR="00223B78">
        <w:rPr>
          <w:rFonts w:hint="eastAsia"/>
          <w:color w:val="auto"/>
        </w:rPr>
        <w:t>永吉</w:t>
      </w:r>
      <w:r w:rsidRPr="002D4F98">
        <w:rPr>
          <w:rFonts w:hint="eastAsia"/>
          <w:color w:val="auto"/>
        </w:rPr>
        <w:t>國民中學</w:t>
      </w:r>
      <w:r w:rsidR="00615307" w:rsidRPr="002D4F98">
        <w:rPr>
          <w:rFonts w:hint="eastAsia"/>
          <w:color w:val="auto"/>
        </w:rPr>
        <w:t>（</w:t>
      </w:r>
      <w:r w:rsidR="00EF7D31" w:rsidRPr="002D4F98">
        <w:rPr>
          <w:color w:val="auto"/>
        </w:rPr>
        <w:t>臺北市</w:t>
      </w:r>
      <w:r w:rsidR="00223B78">
        <w:rPr>
          <w:rFonts w:hint="eastAsia"/>
          <w:color w:val="auto"/>
        </w:rPr>
        <w:t>信義區松隆路161號</w:t>
      </w:r>
      <w:r w:rsidR="00EF7D31" w:rsidRPr="002D4F98">
        <w:rPr>
          <w:color w:val="auto"/>
        </w:rPr>
        <w:t>）</w:t>
      </w:r>
    </w:p>
    <w:p w:rsidR="00D103F3" w:rsidRPr="002D4F98" w:rsidRDefault="00D103F3" w:rsidP="00DF4B69">
      <w:pPr>
        <w:pStyle w:val="Default"/>
        <w:numPr>
          <w:ilvl w:val="0"/>
          <w:numId w:val="3"/>
        </w:numPr>
        <w:adjustRightInd/>
        <w:spacing w:beforeLines="100" w:before="360" w:afterLines="50" w:after="180" w:line="240" w:lineRule="exact"/>
        <w:ind w:left="482" w:hanging="57"/>
        <w:rPr>
          <w:color w:val="auto"/>
        </w:rPr>
      </w:pPr>
      <w:r w:rsidRPr="002D4F98">
        <w:rPr>
          <w:rFonts w:hint="eastAsia"/>
          <w:b/>
          <w:color w:val="auto"/>
        </w:rPr>
        <w:t>研習流程</w:t>
      </w:r>
      <w:r w:rsidR="00615307" w:rsidRPr="002D4F98">
        <w:rPr>
          <w:rFonts w:hint="eastAsia"/>
          <w:b/>
          <w:color w:val="auto"/>
        </w:rPr>
        <w:t>：</w:t>
      </w:r>
    </w:p>
    <w:tbl>
      <w:tblPr>
        <w:tblStyle w:val="a3"/>
        <w:tblW w:w="8079" w:type="dxa"/>
        <w:tblInd w:w="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59"/>
        <w:gridCol w:w="2977"/>
        <w:gridCol w:w="1417"/>
      </w:tblGrid>
      <w:tr w:rsidR="00D25631" w:rsidRPr="00A25D7A" w:rsidTr="00D25631">
        <w:trPr>
          <w:trHeight w:val="140"/>
        </w:trPr>
        <w:tc>
          <w:tcPr>
            <w:tcW w:w="2126" w:type="dxa"/>
            <w:vAlign w:val="center"/>
          </w:tcPr>
          <w:p w:rsidR="00D25631" w:rsidRPr="00A25D7A" w:rsidRDefault="00D25631" w:rsidP="00320909">
            <w:pPr>
              <w:pStyle w:val="Default"/>
              <w:jc w:val="center"/>
              <w:rPr>
                <w:color w:val="auto"/>
              </w:rPr>
            </w:pPr>
            <w:r w:rsidRPr="00A25D7A">
              <w:rPr>
                <w:rFonts w:hint="eastAsia"/>
                <w:color w:val="auto"/>
              </w:rPr>
              <w:t>時間</w:t>
            </w:r>
          </w:p>
        </w:tc>
        <w:tc>
          <w:tcPr>
            <w:tcW w:w="1559" w:type="dxa"/>
            <w:vAlign w:val="center"/>
          </w:tcPr>
          <w:p w:rsidR="00D25631" w:rsidRPr="00A25D7A" w:rsidRDefault="00D25631" w:rsidP="00320909">
            <w:pPr>
              <w:pStyle w:val="Default"/>
              <w:jc w:val="center"/>
              <w:rPr>
                <w:color w:val="auto"/>
              </w:rPr>
            </w:pPr>
            <w:r w:rsidRPr="00A25D7A">
              <w:rPr>
                <w:rFonts w:hint="eastAsia"/>
                <w:color w:val="auto"/>
              </w:rPr>
              <w:t>活動流程</w:t>
            </w:r>
          </w:p>
        </w:tc>
        <w:tc>
          <w:tcPr>
            <w:tcW w:w="2977" w:type="dxa"/>
          </w:tcPr>
          <w:p w:rsidR="00D25631" w:rsidRPr="00A25D7A" w:rsidRDefault="00D25631" w:rsidP="00320909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說明</w:t>
            </w:r>
          </w:p>
        </w:tc>
        <w:tc>
          <w:tcPr>
            <w:tcW w:w="1417" w:type="dxa"/>
          </w:tcPr>
          <w:p w:rsidR="00D25631" w:rsidRDefault="00D25631" w:rsidP="00320909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地點</w:t>
            </w:r>
          </w:p>
        </w:tc>
      </w:tr>
      <w:tr w:rsidR="00D25631" w:rsidRPr="00A25D7A" w:rsidTr="00DA762B">
        <w:trPr>
          <w:trHeight w:val="300"/>
        </w:trPr>
        <w:tc>
          <w:tcPr>
            <w:tcW w:w="2126" w:type="dxa"/>
            <w:vAlign w:val="center"/>
          </w:tcPr>
          <w:p w:rsidR="00D25631" w:rsidRPr="00A25D7A" w:rsidRDefault="00D25631" w:rsidP="002950CB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  <w:r w:rsidRPr="00A25D7A"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0</w:t>
            </w:r>
            <w:r w:rsidRPr="00A25D7A">
              <w:rPr>
                <w:rFonts w:hint="eastAsia"/>
                <w:color w:val="auto"/>
              </w:rPr>
              <w:t>0</w:t>
            </w:r>
            <w:r w:rsidRPr="00A25D7A">
              <w:rPr>
                <w:color w:val="auto"/>
              </w:rPr>
              <w:t xml:space="preserve"> - 10</w:t>
            </w:r>
            <w:r w:rsidRPr="00A25D7A">
              <w:rPr>
                <w:rFonts w:hint="eastAsia"/>
                <w:color w:val="auto"/>
              </w:rPr>
              <w:t>：</w:t>
            </w:r>
            <w:r w:rsidRPr="00A25D7A">
              <w:rPr>
                <w:color w:val="auto"/>
              </w:rPr>
              <w:t>2</w:t>
            </w:r>
            <w:r w:rsidR="002950CB">
              <w:rPr>
                <w:rFonts w:hint="eastAsia"/>
                <w:color w:val="auto"/>
              </w:rPr>
              <w:t>0</w:t>
            </w:r>
          </w:p>
        </w:tc>
        <w:tc>
          <w:tcPr>
            <w:tcW w:w="1559" w:type="dxa"/>
            <w:vAlign w:val="center"/>
          </w:tcPr>
          <w:p w:rsidR="00D25631" w:rsidRPr="00A25D7A" w:rsidRDefault="00D25631" w:rsidP="00320909">
            <w:pPr>
              <w:pStyle w:val="Default"/>
              <w:jc w:val="center"/>
              <w:rPr>
                <w:rFonts w:hAnsi="Calibri"/>
                <w:color w:val="auto"/>
              </w:rPr>
            </w:pPr>
            <w:r w:rsidRPr="00A25D7A">
              <w:rPr>
                <w:rFonts w:hint="eastAsia"/>
                <w:color w:val="auto"/>
              </w:rPr>
              <w:t>報到</w:t>
            </w:r>
            <w:r>
              <w:rPr>
                <w:rFonts w:hint="eastAsia"/>
                <w:color w:val="auto"/>
              </w:rPr>
              <w:t>/說課</w:t>
            </w:r>
          </w:p>
        </w:tc>
        <w:tc>
          <w:tcPr>
            <w:tcW w:w="2977" w:type="dxa"/>
          </w:tcPr>
          <w:p w:rsidR="00D25631" w:rsidRPr="00D25631" w:rsidRDefault="00D25631" w:rsidP="00320909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D25631" w:rsidRDefault="00D25631" w:rsidP="00320909">
            <w:pPr>
              <w:pStyle w:val="Default"/>
              <w:rPr>
                <w:color w:val="auto"/>
              </w:rPr>
            </w:pPr>
            <w:r w:rsidRPr="00D25631">
              <w:rPr>
                <w:rFonts w:hint="eastAsia"/>
                <w:color w:val="auto"/>
              </w:rPr>
              <w:t>課發中心</w:t>
            </w:r>
          </w:p>
        </w:tc>
      </w:tr>
      <w:tr w:rsidR="00D25631" w:rsidRPr="00A25D7A" w:rsidTr="00DA762B">
        <w:trPr>
          <w:trHeight w:val="1017"/>
        </w:trPr>
        <w:tc>
          <w:tcPr>
            <w:tcW w:w="2126" w:type="dxa"/>
            <w:vAlign w:val="center"/>
          </w:tcPr>
          <w:p w:rsidR="00D25631" w:rsidRPr="00A25D7A" w:rsidRDefault="00D25631" w:rsidP="007D3A00">
            <w:pPr>
              <w:pStyle w:val="Default"/>
              <w:jc w:val="center"/>
              <w:rPr>
                <w:color w:val="auto"/>
              </w:rPr>
            </w:pPr>
            <w:r w:rsidRPr="00A25D7A">
              <w:rPr>
                <w:color w:val="auto"/>
              </w:rPr>
              <w:t>1</w:t>
            </w:r>
            <w:r w:rsidRPr="00A25D7A">
              <w:rPr>
                <w:rFonts w:hint="eastAsia"/>
                <w:color w:val="auto"/>
              </w:rPr>
              <w:t>0：2</w:t>
            </w:r>
            <w:r w:rsidR="007D3A00">
              <w:rPr>
                <w:rFonts w:hint="eastAsia"/>
                <w:color w:val="auto"/>
              </w:rPr>
              <w:t>5</w:t>
            </w:r>
            <w:r w:rsidRPr="00A25D7A">
              <w:rPr>
                <w:color w:val="auto"/>
              </w:rPr>
              <w:t xml:space="preserve"> - 1</w:t>
            </w:r>
            <w:r w:rsidRPr="00A25D7A">
              <w:rPr>
                <w:rFonts w:hint="eastAsia"/>
                <w:color w:val="auto"/>
              </w:rPr>
              <w:t>1：</w:t>
            </w:r>
            <w:r w:rsidR="007D3A00">
              <w:rPr>
                <w:rFonts w:hint="eastAsia"/>
                <w:color w:val="auto"/>
              </w:rPr>
              <w:t>10</w:t>
            </w:r>
          </w:p>
        </w:tc>
        <w:tc>
          <w:tcPr>
            <w:tcW w:w="1559" w:type="dxa"/>
            <w:vAlign w:val="center"/>
          </w:tcPr>
          <w:p w:rsidR="00D25631" w:rsidRPr="00320909" w:rsidRDefault="00D25631" w:rsidP="00320909">
            <w:pPr>
              <w:pStyle w:val="Default"/>
              <w:jc w:val="center"/>
              <w:rPr>
                <w:color w:val="auto"/>
              </w:rPr>
            </w:pPr>
            <w:r w:rsidRPr="00A25D7A">
              <w:rPr>
                <w:rFonts w:hint="eastAsia"/>
                <w:color w:val="auto"/>
              </w:rPr>
              <w:t>觀課</w:t>
            </w:r>
          </w:p>
        </w:tc>
        <w:tc>
          <w:tcPr>
            <w:tcW w:w="2977" w:type="dxa"/>
            <w:vAlign w:val="center"/>
          </w:tcPr>
          <w:p w:rsidR="00D25631" w:rsidRDefault="00D25631" w:rsidP="00320909">
            <w:pPr>
              <w:pStyle w:val="Default"/>
              <w:rPr>
                <w:rFonts w:hAnsi="標楷體" w:cs="Calibri"/>
                <w:color w:val="auto"/>
              </w:rPr>
            </w:pPr>
            <w:r>
              <w:rPr>
                <w:rFonts w:hint="eastAsia"/>
                <w:color w:val="auto"/>
              </w:rPr>
              <w:t>主題:</w:t>
            </w:r>
            <w:r w:rsidRPr="00A25D7A">
              <w:rPr>
                <w:rFonts w:hAnsi="標楷體" w:cs="Calibri" w:hint="eastAsia"/>
                <w:color w:val="auto"/>
              </w:rPr>
              <w:t>《</w:t>
            </w:r>
            <w:r>
              <w:rPr>
                <w:rFonts w:hAnsi="標楷體" w:cs="Calibri" w:hint="eastAsia"/>
                <w:color w:val="auto"/>
              </w:rPr>
              <w:t>淺釋籃球裁判法</w:t>
            </w:r>
            <w:r w:rsidRPr="00A25D7A">
              <w:rPr>
                <w:rFonts w:hAnsi="標楷體" w:cs="Calibri" w:hint="eastAsia"/>
                <w:color w:val="auto"/>
              </w:rPr>
              <w:t>》</w:t>
            </w:r>
          </w:p>
          <w:p w:rsidR="00D25631" w:rsidRDefault="00D25631" w:rsidP="00320909">
            <w:pPr>
              <w:pStyle w:val="Default"/>
              <w:rPr>
                <w:rFonts w:hAnsi="標楷體" w:cs="Calibri"/>
                <w:color w:val="auto"/>
              </w:rPr>
            </w:pPr>
            <w:r>
              <w:rPr>
                <w:rFonts w:hAnsi="標楷體" w:cs="Calibri" w:hint="eastAsia"/>
                <w:color w:val="auto"/>
              </w:rPr>
              <w:t>領域科目</w:t>
            </w:r>
            <w:r w:rsidRPr="00320909"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體育科</w:t>
            </w:r>
          </w:p>
          <w:p w:rsidR="00D25631" w:rsidRPr="00A25D7A" w:rsidRDefault="00D25631" w:rsidP="00D25631">
            <w:pPr>
              <w:pStyle w:val="Default"/>
              <w:rPr>
                <w:color w:val="auto"/>
              </w:rPr>
            </w:pPr>
            <w:r>
              <w:rPr>
                <w:rFonts w:hAnsi="標楷體" w:cs="Calibri" w:hint="eastAsia"/>
                <w:color w:val="auto"/>
              </w:rPr>
              <w:t>授課教師</w:t>
            </w:r>
            <w:r w:rsidRPr="00320909"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陳鼎華</w:t>
            </w:r>
            <w:r w:rsidRPr="00A25D7A">
              <w:rPr>
                <w:rFonts w:hint="eastAsia"/>
                <w:color w:val="auto"/>
              </w:rPr>
              <w:t>老師</w:t>
            </w:r>
          </w:p>
        </w:tc>
        <w:tc>
          <w:tcPr>
            <w:tcW w:w="1417" w:type="dxa"/>
          </w:tcPr>
          <w:p w:rsidR="00D25631" w:rsidRDefault="00D25631" w:rsidP="00320909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702教室</w:t>
            </w:r>
          </w:p>
        </w:tc>
      </w:tr>
      <w:tr w:rsidR="00D25631" w:rsidRPr="00A25D7A" w:rsidTr="00D25631">
        <w:trPr>
          <w:trHeight w:val="540"/>
        </w:trPr>
        <w:tc>
          <w:tcPr>
            <w:tcW w:w="2126" w:type="dxa"/>
            <w:vAlign w:val="center"/>
          </w:tcPr>
          <w:p w:rsidR="00D25631" w:rsidRPr="00A25D7A" w:rsidRDefault="00D25631" w:rsidP="007D3A00">
            <w:pPr>
              <w:pStyle w:val="Default"/>
              <w:jc w:val="center"/>
              <w:rPr>
                <w:color w:val="auto"/>
              </w:rPr>
            </w:pPr>
            <w:r w:rsidRPr="00A25D7A">
              <w:rPr>
                <w:color w:val="auto"/>
              </w:rPr>
              <w:t>1</w:t>
            </w:r>
            <w:r w:rsidRPr="00A25D7A">
              <w:rPr>
                <w:rFonts w:hint="eastAsia"/>
                <w:color w:val="auto"/>
              </w:rPr>
              <w:t>1：</w:t>
            </w:r>
            <w:r w:rsidR="007D3A00">
              <w:rPr>
                <w:rFonts w:hint="eastAsia"/>
                <w:color w:val="auto"/>
              </w:rPr>
              <w:t>20</w:t>
            </w:r>
            <w:r w:rsidRPr="00A25D7A">
              <w:rPr>
                <w:color w:val="auto"/>
              </w:rPr>
              <w:t xml:space="preserve"> - 1</w:t>
            </w:r>
            <w:r w:rsidRPr="00A25D7A">
              <w:rPr>
                <w:rFonts w:hint="eastAsia"/>
                <w:color w:val="auto"/>
              </w:rPr>
              <w:t>2：0</w:t>
            </w:r>
            <w:r w:rsidR="007D3A00">
              <w:rPr>
                <w:rFonts w:hint="eastAsia"/>
                <w:color w:val="auto"/>
              </w:rPr>
              <w:t>5</w:t>
            </w:r>
          </w:p>
        </w:tc>
        <w:tc>
          <w:tcPr>
            <w:tcW w:w="1559" w:type="dxa"/>
            <w:vAlign w:val="center"/>
          </w:tcPr>
          <w:p w:rsidR="00D25631" w:rsidRDefault="00D25631" w:rsidP="00320909">
            <w:pPr>
              <w:pStyle w:val="Default"/>
              <w:jc w:val="center"/>
              <w:rPr>
                <w:color w:val="auto"/>
              </w:rPr>
            </w:pPr>
            <w:r w:rsidRPr="00A25D7A">
              <w:rPr>
                <w:rFonts w:hint="eastAsia"/>
                <w:color w:val="auto"/>
              </w:rPr>
              <w:t>議課</w:t>
            </w:r>
          </w:p>
          <w:p w:rsidR="00D25631" w:rsidRPr="00A25D7A" w:rsidRDefault="00D25631" w:rsidP="00320909">
            <w:pPr>
              <w:pStyle w:val="Default"/>
              <w:jc w:val="center"/>
              <w:rPr>
                <w:color w:val="auto"/>
              </w:rPr>
            </w:pPr>
            <w:r w:rsidRPr="00A25D7A">
              <w:rPr>
                <w:rFonts w:hint="eastAsia"/>
                <w:color w:val="auto"/>
              </w:rPr>
              <w:t>綜合座談</w:t>
            </w:r>
          </w:p>
        </w:tc>
        <w:tc>
          <w:tcPr>
            <w:tcW w:w="2977" w:type="dxa"/>
          </w:tcPr>
          <w:p w:rsidR="00D25631" w:rsidRPr="00A25D7A" w:rsidRDefault="00D25631" w:rsidP="00320909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D25631" w:rsidRPr="00A25D7A" w:rsidRDefault="00D25631" w:rsidP="00320909">
            <w:pPr>
              <w:pStyle w:val="Default"/>
              <w:rPr>
                <w:color w:val="auto"/>
              </w:rPr>
            </w:pPr>
            <w:r w:rsidRPr="00D25631">
              <w:rPr>
                <w:rFonts w:hint="eastAsia"/>
                <w:color w:val="auto"/>
              </w:rPr>
              <w:t>課發中心</w:t>
            </w:r>
          </w:p>
        </w:tc>
      </w:tr>
    </w:tbl>
    <w:p w:rsidR="002416D1" w:rsidRPr="002416D1" w:rsidRDefault="002416D1" w:rsidP="002416D1">
      <w:pPr>
        <w:pStyle w:val="Default"/>
        <w:numPr>
          <w:ilvl w:val="0"/>
          <w:numId w:val="3"/>
        </w:numPr>
        <w:adjustRightInd/>
        <w:spacing w:beforeLines="50" w:before="180" w:line="360" w:lineRule="exact"/>
        <w:ind w:left="482" w:hanging="57"/>
        <w:rPr>
          <w:color w:val="auto"/>
        </w:rPr>
      </w:pPr>
      <w:r w:rsidRPr="00A25D7A">
        <w:rPr>
          <w:b/>
          <w:color w:val="auto"/>
        </w:rPr>
        <w:t>報名方式</w:t>
      </w:r>
      <w:r w:rsidRPr="00A25D7A">
        <w:rPr>
          <w:rFonts w:hint="eastAsia"/>
          <w:b/>
          <w:color w:val="auto"/>
        </w:rPr>
        <w:t>：</w:t>
      </w:r>
      <w:r w:rsidRPr="002416D1">
        <w:rPr>
          <w:color w:val="auto"/>
        </w:rPr>
        <w:t>請於1</w:t>
      </w:r>
      <w:r w:rsidR="007941A2">
        <w:rPr>
          <w:rFonts w:hint="eastAsia"/>
          <w:color w:val="auto"/>
        </w:rPr>
        <w:t>10</w:t>
      </w:r>
      <w:r w:rsidRPr="002416D1">
        <w:rPr>
          <w:color w:val="auto"/>
        </w:rPr>
        <w:t>年</w:t>
      </w:r>
      <w:r w:rsidR="007941A2">
        <w:rPr>
          <w:rFonts w:hint="eastAsia"/>
          <w:color w:val="auto"/>
        </w:rPr>
        <w:t>4</w:t>
      </w:r>
      <w:r w:rsidRPr="002416D1">
        <w:rPr>
          <w:color w:val="auto"/>
        </w:rPr>
        <w:t>月</w:t>
      </w:r>
      <w:r w:rsidR="007941A2">
        <w:rPr>
          <w:rFonts w:hint="eastAsia"/>
          <w:color w:val="auto"/>
        </w:rPr>
        <w:t>9</w:t>
      </w:r>
      <w:r w:rsidRPr="002416D1">
        <w:rPr>
          <w:color w:val="auto"/>
        </w:rPr>
        <w:t>日(週</w:t>
      </w:r>
      <w:r w:rsidR="003B0169">
        <w:rPr>
          <w:rFonts w:hint="eastAsia"/>
          <w:color w:val="auto"/>
        </w:rPr>
        <w:t>五</w:t>
      </w:r>
      <w:r w:rsidRPr="002416D1">
        <w:rPr>
          <w:color w:val="auto"/>
        </w:rPr>
        <w:t>)前</w:t>
      </w:r>
      <w:r w:rsidR="003B0169" w:rsidRPr="003B0169">
        <w:rPr>
          <w:rFonts w:hint="eastAsia"/>
          <w:color w:val="auto"/>
        </w:rPr>
        <w:t>請逕至</w:t>
      </w:r>
      <w:r w:rsidR="00712D3D">
        <w:rPr>
          <w:rFonts w:hint="eastAsia"/>
          <w:color w:val="auto"/>
        </w:rPr>
        <w:t>臺</w:t>
      </w:r>
      <w:r w:rsidR="00265145">
        <w:rPr>
          <w:rFonts w:hint="eastAsia"/>
          <w:color w:val="auto"/>
        </w:rPr>
        <w:t>北市教師在職研習網</w:t>
      </w:r>
      <w:r w:rsidR="003B0169" w:rsidRPr="003B0169">
        <w:rPr>
          <w:rFonts w:hint="eastAsia"/>
          <w:color w:val="auto"/>
        </w:rPr>
        <w:t>進行線上報名</w:t>
      </w:r>
      <w:r w:rsidRPr="002416D1">
        <w:rPr>
          <w:color w:val="auto"/>
        </w:rPr>
        <w:t>，</w:t>
      </w:r>
      <w:bookmarkStart w:id="0" w:name="_GoBack"/>
      <w:bookmarkEnd w:id="0"/>
      <w:r w:rsidRPr="002416D1">
        <w:rPr>
          <w:color w:val="auto"/>
        </w:rPr>
        <w:t>全程參與者</w:t>
      </w:r>
      <w:r w:rsidRPr="002416D1">
        <w:rPr>
          <w:rFonts w:hint="eastAsia"/>
          <w:color w:val="auto"/>
        </w:rPr>
        <w:t>，</w:t>
      </w:r>
      <w:r w:rsidRPr="002416D1">
        <w:rPr>
          <w:color w:val="auto"/>
        </w:rPr>
        <w:t>核發研習時數</w:t>
      </w:r>
      <w:r w:rsidR="00D27407">
        <w:rPr>
          <w:rFonts w:hint="eastAsia"/>
          <w:color w:val="auto"/>
        </w:rPr>
        <w:t>2</w:t>
      </w:r>
      <w:r w:rsidRPr="002416D1">
        <w:rPr>
          <w:color w:val="auto"/>
        </w:rPr>
        <w:t>小時。</w:t>
      </w:r>
    </w:p>
    <w:p w:rsidR="003B0169" w:rsidRPr="00A25D7A" w:rsidRDefault="003B0169" w:rsidP="003B0169">
      <w:pPr>
        <w:pStyle w:val="Default"/>
        <w:numPr>
          <w:ilvl w:val="0"/>
          <w:numId w:val="3"/>
        </w:numPr>
        <w:adjustRightInd/>
        <w:spacing w:beforeLines="50" w:before="180" w:line="360" w:lineRule="exact"/>
        <w:ind w:left="482" w:hanging="57"/>
        <w:rPr>
          <w:b/>
          <w:color w:val="auto"/>
        </w:rPr>
      </w:pPr>
      <w:r w:rsidRPr="00A25D7A">
        <w:rPr>
          <w:rFonts w:hint="eastAsia"/>
          <w:b/>
          <w:color w:val="auto"/>
        </w:rPr>
        <w:t>活動注意事項：</w:t>
      </w:r>
    </w:p>
    <w:p w:rsidR="003B0169" w:rsidRPr="003B0169" w:rsidRDefault="003B0169" w:rsidP="003B0169">
      <w:pPr>
        <w:pStyle w:val="Default"/>
        <w:numPr>
          <w:ilvl w:val="1"/>
          <w:numId w:val="3"/>
        </w:numPr>
        <w:adjustRightInd/>
        <w:spacing w:before="100" w:beforeAutospacing="1" w:after="100" w:afterAutospacing="1"/>
        <w:ind w:left="1469" w:hanging="567"/>
        <w:contextualSpacing/>
        <w:rPr>
          <w:color w:val="auto"/>
        </w:rPr>
      </w:pPr>
      <w:r w:rsidRPr="003B0169">
        <w:rPr>
          <w:rFonts w:hint="eastAsia"/>
          <w:color w:val="auto"/>
        </w:rPr>
        <w:t>配合中央流行疫情指揮中心針對「嚴重特殊傳染性肺炎」防疫措施，請參與人員做好個人衛生防護，活動當日請務必配全程配戴口罩。</w:t>
      </w:r>
    </w:p>
    <w:p w:rsidR="003B0169" w:rsidRPr="003B0169" w:rsidRDefault="003B0169" w:rsidP="003B0169">
      <w:pPr>
        <w:pStyle w:val="Default"/>
        <w:numPr>
          <w:ilvl w:val="1"/>
          <w:numId w:val="3"/>
        </w:numPr>
        <w:adjustRightInd/>
        <w:spacing w:before="100" w:beforeAutospacing="1" w:after="100" w:afterAutospacing="1"/>
        <w:ind w:left="1469" w:hanging="567"/>
        <w:contextualSpacing/>
        <w:rPr>
          <w:color w:val="auto"/>
        </w:rPr>
      </w:pPr>
      <w:r w:rsidRPr="003B0169">
        <w:rPr>
          <w:rFonts w:hint="eastAsia"/>
          <w:color w:val="auto"/>
        </w:rPr>
        <w:t>本校不提供停車位，請參與的師長搭乘大眾交通工具。</w:t>
      </w:r>
    </w:p>
    <w:p w:rsidR="003B0169" w:rsidRPr="003B0169" w:rsidRDefault="003B0169" w:rsidP="003B0169">
      <w:pPr>
        <w:pStyle w:val="Default"/>
        <w:numPr>
          <w:ilvl w:val="1"/>
          <w:numId w:val="3"/>
        </w:numPr>
        <w:adjustRightInd/>
        <w:spacing w:before="100" w:beforeAutospacing="1" w:after="100" w:afterAutospacing="1"/>
        <w:ind w:left="1469" w:hanging="567"/>
        <w:contextualSpacing/>
        <w:rPr>
          <w:color w:val="auto"/>
        </w:rPr>
      </w:pPr>
      <w:r w:rsidRPr="003B0169">
        <w:rPr>
          <w:rFonts w:hint="eastAsia"/>
          <w:color w:val="auto"/>
        </w:rPr>
        <w:t>本次活動不提供午餐，請各位師長自備飲水杯。</w:t>
      </w:r>
    </w:p>
    <w:p w:rsidR="003B0169" w:rsidRPr="003B0169" w:rsidRDefault="003B0169" w:rsidP="003B0169">
      <w:pPr>
        <w:pStyle w:val="Default"/>
        <w:numPr>
          <w:ilvl w:val="0"/>
          <w:numId w:val="3"/>
        </w:numPr>
        <w:adjustRightInd/>
        <w:spacing w:beforeLines="50" w:before="180" w:line="360" w:lineRule="exact"/>
        <w:ind w:left="482" w:hanging="57"/>
        <w:rPr>
          <w:color w:val="auto"/>
        </w:rPr>
      </w:pPr>
      <w:r w:rsidRPr="003B0169">
        <w:rPr>
          <w:rFonts w:hint="eastAsia"/>
          <w:color w:val="auto"/>
        </w:rPr>
        <w:t>請參加人員所屬單位同意核予公（差）假出席。</w:t>
      </w:r>
    </w:p>
    <w:p w:rsidR="00ED56F4" w:rsidRDefault="00265145" w:rsidP="003B0169">
      <w:pPr>
        <w:pStyle w:val="Default"/>
        <w:numPr>
          <w:ilvl w:val="0"/>
          <w:numId w:val="3"/>
        </w:numPr>
        <w:adjustRightInd/>
        <w:spacing w:beforeLines="50" w:before="180" w:line="360" w:lineRule="exact"/>
        <w:ind w:left="482" w:hanging="57"/>
        <w:rPr>
          <w:color w:val="auto"/>
        </w:rPr>
      </w:pPr>
      <w:r>
        <w:rPr>
          <w:rFonts w:hint="eastAsia"/>
          <w:color w:val="auto"/>
        </w:rPr>
        <w:t>聯絡人：教務處</w:t>
      </w:r>
      <w:r w:rsidR="00371469">
        <w:rPr>
          <w:rFonts w:hint="eastAsia"/>
          <w:color w:val="auto"/>
        </w:rPr>
        <w:t>教務主任</w:t>
      </w:r>
      <w:r w:rsidR="00A25D7A">
        <w:rPr>
          <w:rFonts w:hint="eastAsia"/>
          <w:color w:val="auto"/>
        </w:rPr>
        <w:t>，電話</w:t>
      </w:r>
      <w:r w:rsidR="00A25D7A" w:rsidRPr="003B0169">
        <w:rPr>
          <w:rFonts w:hint="eastAsia"/>
          <w:color w:val="auto"/>
        </w:rPr>
        <w:t>：</w:t>
      </w:r>
      <w:r w:rsidR="003B0169" w:rsidRPr="003B0169">
        <w:rPr>
          <w:rFonts w:hint="eastAsia"/>
          <w:color w:val="auto"/>
        </w:rPr>
        <w:t>02-27</w:t>
      </w:r>
      <w:r w:rsidR="00371469">
        <w:rPr>
          <w:rFonts w:hint="eastAsia"/>
          <w:color w:val="auto"/>
        </w:rPr>
        <w:t>64</w:t>
      </w:r>
      <w:r w:rsidR="003B0169" w:rsidRPr="003B0169">
        <w:rPr>
          <w:rFonts w:hint="eastAsia"/>
          <w:color w:val="auto"/>
        </w:rPr>
        <w:t>-</w:t>
      </w:r>
      <w:r w:rsidR="00371469">
        <w:rPr>
          <w:rFonts w:hint="eastAsia"/>
          <w:color w:val="auto"/>
        </w:rPr>
        <w:t>9066</w:t>
      </w:r>
      <w:r w:rsidR="003B0169" w:rsidRPr="003B0169">
        <w:rPr>
          <w:rFonts w:hint="eastAsia"/>
          <w:color w:val="auto"/>
        </w:rPr>
        <w:t>分機</w:t>
      </w:r>
      <w:r w:rsidR="00A25D7A">
        <w:rPr>
          <w:rFonts w:hint="eastAsia"/>
          <w:color w:val="auto"/>
        </w:rPr>
        <w:t>1</w:t>
      </w:r>
      <w:r w:rsidR="00371469">
        <w:rPr>
          <w:rFonts w:hint="eastAsia"/>
          <w:color w:val="auto"/>
        </w:rPr>
        <w:t>70</w:t>
      </w:r>
      <w:r w:rsidR="003B0169" w:rsidRPr="003B0169">
        <w:rPr>
          <w:rFonts w:hint="eastAsia"/>
          <w:color w:val="auto"/>
        </w:rPr>
        <w:t>。</w:t>
      </w:r>
    </w:p>
    <w:p w:rsidR="00ED56F4" w:rsidRDefault="00ED56F4" w:rsidP="003B0169">
      <w:pPr>
        <w:pStyle w:val="Default"/>
        <w:numPr>
          <w:ilvl w:val="0"/>
          <w:numId w:val="3"/>
        </w:numPr>
        <w:adjustRightInd/>
        <w:spacing w:beforeLines="50" w:before="180" w:line="360" w:lineRule="exact"/>
        <w:ind w:left="482" w:hanging="57"/>
        <w:rPr>
          <w:color w:val="auto"/>
        </w:rPr>
      </w:pPr>
      <w:r>
        <w:rPr>
          <w:rFonts w:hint="eastAsia"/>
          <w:color w:val="auto"/>
        </w:rPr>
        <w:t>本計畫陳 校長核可後實施，修正時亦同。</w:t>
      </w:r>
    </w:p>
    <w:sectPr w:rsidR="00ED56F4" w:rsidSect="00265145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A0" w:rsidRDefault="009475A0" w:rsidP="00C44C72">
      <w:r>
        <w:separator/>
      </w:r>
    </w:p>
  </w:endnote>
  <w:endnote w:type="continuationSeparator" w:id="0">
    <w:p w:rsidR="009475A0" w:rsidRDefault="009475A0" w:rsidP="00C4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A0" w:rsidRDefault="009475A0" w:rsidP="00C44C72">
      <w:r>
        <w:separator/>
      </w:r>
    </w:p>
  </w:footnote>
  <w:footnote w:type="continuationSeparator" w:id="0">
    <w:p w:rsidR="009475A0" w:rsidRDefault="009475A0" w:rsidP="00C4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5CC0"/>
    <w:multiLevelType w:val="multilevel"/>
    <w:tmpl w:val="068C6BAE"/>
    <w:lvl w:ilvl="0">
      <w:start w:val="1"/>
      <w:numFmt w:val="taiwaneseCountingThousand"/>
      <w:lvlText w:val="(%1)"/>
      <w:lvlJc w:val="left"/>
      <w:pPr>
        <w:ind w:left="567" w:hanging="425"/>
      </w:pPr>
      <w:rPr>
        <w:rFonts w:cs="標楷體" w:hint="default"/>
      </w:rPr>
    </w:lvl>
    <w:lvl w:ilvl="1">
      <w:start w:val="1"/>
      <w:numFmt w:val="ideographDigital"/>
      <w:suff w:val="nothing"/>
      <w:lvlText w:val="(%2)"/>
      <w:lvlJc w:val="left"/>
      <w:pPr>
        <w:ind w:left="2892" w:hanging="2325"/>
      </w:p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23AC4965"/>
    <w:multiLevelType w:val="hybridMultilevel"/>
    <w:tmpl w:val="4CA01C6A"/>
    <w:lvl w:ilvl="0" w:tplc="A46096C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6494D6C2">
      <w:start w:val="1"/>
      <w:numFmt w:val="taiwaneseCountingThousand"/>
      <w:lvlText w:val="%2."/>
      <w:lvlJc w:val="left"/>
      <w:pPr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A1ACCEC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A31F0F"/>
    <w:multiLevelType w:val="hybridMultilevel"/>
    <w:tmpl w:val="926E152C"/>
    <w:lvl w:ilvl="0" w:tplc="0CB4D748">
      <w:start w:val="1"/>
      <w:numFmt w:val="taiwaneseCountingThousand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9576D48"/>
    <w:multiLevelType w:val="hybridMultilevel"/>
    <w:tmpl w:val="7472A0AC"/>
    <w:lvl w:ilvl="0" w:tplc="61D0FB4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EF7BE4"/>
    <w:multiLevelType w:val="hybridMultilevel"/>
    <w:tmpl w:val="55E46352"/>
    <w:lvl w:ilvl="0" w:tplc="A46096C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EEEC69B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A1ACCEC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97868"/>
    <w:multiLevelType w:val="hybridMultilevel"/>
    <w:tmpl w:val="D86C62F2"/>
    <w:lvl w:ilvl="0" w:tplc="61B037B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2765C1"/>
    <w:multiLevelType w:val="hybridMultilevel"/>
    <w:tmpl w:val="B1D6D5B4"/>
    <w:lvl w:ilvl="0" w:tplc="A46096C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EEEC69B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A1ACCEC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660047"/>
    <w:multiLevelType w:val="hybridMultilevel"/>
    <w:tmpl w:val="E7D442E2"/>
    <w:lvl w:ilvl="0" w:tplc="E8B619F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234A2D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F3"/>
    <w:rsid w:val="000141E6"/>
    <w:rsid w:val="00030FFE"/>
    <w:rsid w:val="000465E6"/>
    <w:rsid w:val="00065982"/>
    <w:rsid w:val="000817D6"/>
    <w:rsid w:val="000925F1"/>
    <w:rsid w:val="000D3795"/>
    <w:rsid w:val="000D4DFB"/>
    <w:rsid w:val="00133A1A"/>
    <w:rsid w:val="001709BF"/>
    <w:rsid w:val="001A3264"/>
    <w:rsid w:val="00223B78"/>
    <w:rsid w:val="002416D1"/>
    <w:rsid w:val="00241894"/>
    <w:rsid w:val="002447B4"/>
    <w:rsid w:val="00265145"/>
    <w:rsid w:val="002950CB"/>
    <w:rsid w:val="002B4C3F"/>
    <w:rsid w:val="002C07B8"/>
    <w:rsid w:val="002D4F98"/>
    <w:rsid w:val="002F0BC7"/>
    <w:rsid w:val="00320909"/>
    <w:rsid w:val="003463B0"/>
    <w:rsid w:val="00371469"/>
    <w:rsid w:val="00380F79"/>
    <w:rsid w:val="00386CAF"/>
    <w:rsid w:val="00390E84"/>
    <w:rsid w:val="003933EA"/>
    <w:rsid w:val="003B0169"/>
    <w:rsid w:val="003B4DF8"/>
    <w:rsid w:val="003D2C5E"/>
    <w:rsid w:val="003F0747"/>
    <w:rsid w:val="00413BEA"/>
    <w:rsid w:val="00424446"/>
    <w:rsid w:val="004F3373"/>
    <w:rsid w:val="004F47A0"/>
    <w:rsid w:val="00551764"/>
    <w:rsid w:val="00577E77"/>
    <w:rsid w:val="005C7E3D"/>
    <w:rsid w:val="00615307"/>
    <w:rsid w:val="00616B5B"/>
    <w:rsid w:val="006209A0"/>
    <w:rsid w:val="00630F79"/>
    <w:rsid w:val="00680C81"/>
    <w:rsid w:val="006C65C3"/>
    <w:rsid w:val="00712D3D"/>
    <w:rsid w:val="00742F70"/>
    <w:rsid w:val="00762607"/>
    <w:rsid w:val="007941A2"/>
    <w:rsid w:val="007A0E7B"/>
    <w:rsid w:val="007C5B6B"/>
    <w:rsid w:val="007D3A00"/>
    <w:rsid w:val="007D69AA"/>
    <w:rsid w:val="00841E53"/>
    <w:rsid w:val="00852A63"/>
    <w:rsid w:val="00865687"/>
    <w:rsid w:val="00893783"/>
    <w:rsid w:val="008B0F62"/>
    <w:rsid w:val="009119ED"/>
    <w:rsid w:val="009202B0"/>
    <w:rsid w:val="00926456"/>
    <w:rsid w:val="009475A0"/>
    <w:rsid w:val="009E0478"/>
    <w:rsid w:val="009E2198"/>
    <w:rsid w:val="009E4C6F"/>
    <w:rsid w:val="00A25D7A"/>
    <w:rsid w:val="00A4715E"/>
    <w:rsid w:val="00B22A5A"/>
    <w:rsid w:val="00B633F0"/>
    <w:rsid w:val="00B662CF"/>
    <w:rsid w:val="00B80F31"/>
    <w:rsid w:val="00B87132"/>
    <w:rsid w:val="00B97A46"/>
    <w:rsid w:val="00C028BA"/>
    <w:rsid w:val="00C24088"/>
    <w:rsid w:val="00C24D54"/>
    <w:rsid w:val="00C44C72"/>
    <w:rsid w:val="00C631CE"/>
    <w:rsid w:val="00C90D55"/>
    <w:rsid w:val="00C95D1C"/>
    <w:rsid w:val="00CC2B9F"/>
    <w:rsid w:val="00CD4DE8"/>
    <w:rsid w:val="00CE3A84"/>
    <w:rsid w:val="00CF0F87"/>
    <w:rsid w:val="00D103F3"/>
    <w:rsid w:val="00D25631"/>
    <w:rsid w:val="00D27407"/>
    <w:rsid w:val="00DA762B"/>
    <w:rsid w:val="00DF023C"/>
    <w:rsid w:val="00DF4B69"/>
    <w:rsid w:val="00E21C8D"/>
    <w:rsid w:val="00E264C9"/>
    <w:rsid w:val="00E66F79"/>
    <w:rsid w:val="00E82938"/>
    <w:rsid w:val="00E93AC8"/>
    <w:rsid w:val="00ED56F4"/>
    <w:rsid w:val="00EF7D31"/>
    <w:rsid w:val="00F02C57"/>
    <w:rsid w:val="00F33CBE"/>
    <w:rsid w:val="00F3463C"/>
    <w:rsid w:val="00F63425"/>
    <w:rsid w:val="00FE13B2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CBBA4-0DE3-404D-9E71-3811A9D8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1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C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C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E21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65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2020-11-18T11:10:00Z</cp:lastPrinted>
  <dcterms:created xsi:type="dcterms:W3CDTF">2020-09-18T05:53:00Z</dcterms:created>
  <dcterms:modified xsi:type="dcterms:W3CDTF">2021-03-29T03:45:00Z</dcterms:modified>
</cp:coreProperties>
</file>