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43F" w:rsidRPr="0030643F" w:rsidRDefault="0030643F" w:rsidP="0030643F">
      <w:pPr>
        <w:jc w:val="center"/>
        <w:rPr>
          <w:rFonts w:ascii="標楷體" w:eastAsia="標楷體" w:hAnsi="標楷體" w:cs="Times New Roman"/>
          <w:sz w:val="40"/>
          <w:szCs w:val="40"/>
          <w:u w:val="single"/>
        </w:rPr>
      </w:pPr>
      <w:r w:rsidRPr="0030643F">
        <w:rPr>
          <w:rFonts w:ascii="標楷體" w:eastAsia="標楷體" w:hAnsi="標楷體" w:cs="Times New Roman"/>
          <w:sz w:val="40"/>
          <w:szCs w:val="40"/>
          <w:u w:val="single"/>
        </w:rPr>
        <w:t>(  學校全銜  )</w:t>
      </w:r>
    </w:p>
    <w:p w:rsidR="0030643F" w:rsidRPr="0030643F" w:rsidRDefault="0030643F" w:rsidP="0030643F">
      <w:pPr>
        <w:jc w:val="center"/>
        <w:rPr>
          <w:rFonts w:ascii="標楷體" w:eastAsia="標楷體" w:hAnsi="標楷體" w:cs="Times New Roman"/>
          <w:sz w:val="40"/>
          <w:szCs w:val="40"/>
        </w:rPr>
      </w:pPr>
      <w:r w:rsidRPr="0030643F">
        <w:rPr>
          <w:rFonts w:ascii="標楷體" w:eastAsia="標楷體" w:hAnsi="標楷體" w:cs="Times New Roman"/>
          <w:sz w:val="40"/>
          <w:szCs w:val="40"/>
        </w:rPr>
        <w:t>契約變更協議書</w:t>
      </w:r>
    </w:p>
    <w:p w:rsidR="0030643F" w:rsidRPr="0030643F" w:rsidRDefault="0030643F" w:rsidP="0030643F">
      <w:pPr>
        <w:rPr>
          <w:rFonts w:ascii="標楷體" w:eastAsia="標楷體" w:hAnsi="標楷體" w:cs="Times New Roman"/>
          <w:sz w:val="28"/>
          <w:szCs w:val="28"/>
        </w:rPr>
      </w:pPr>
      <w:r w:rsidRPr="0030643F">
        <w:rPr>
          <w:rFonts w:ascii="標楷體" w:eastAsia="標楷體" w:hAnsi="標楷體" w:cs="Times New Roman"/>
          <w:sz w:val="28"/>
          <w:szCs w:val="28"/>
        </w:rPr>
        <w:t>契約名稱(標案名稱)：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                               </w:t>
      </w:r>
      <w:r w:rsidRPr="0030643F">
        <w:rPr>
          <w:rFonts w:ascii="標楷體" w:eastAsia="標楷體" w:hAnsi="標楷體" w:cs="Times New Roman"/>
          <w:sz w:val="28"/>
          <w:szCs w:val="28"/>
        </w:rPr>
        <w:t xml:space="preserve">                             廠商名稱：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             </w:t>
      </w:r>
      <w:r w:rsidRPr="0030643F">
        <w:rPr>
          <w:rFonts w:ascii="標楷體" w:eastAsia="標楷體" w:hAnsi="標楷體" w:cs="Times New Roman"/>
          <w:sz w:val="28"/>
          <w:szCs w:val="28"/>
        </w:rPr>
        <w:t xml:space="preserve">  契約編號：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  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</w:t>
      </w:r>
      <w:r w:rsidRPr="0030643F">
        <w:rPr>
          <w:rFonts w:ascii="標楷體" w:eastAsia="標楷體" w:hAnsi="標楷體" w:cs="Times New Roman"/>
          <w:sz w:val="28"/>
          <w:szCs w:val="28"/>
        </w:rPr>
        <w:t xml:space="preserve">                                    </w:t>
      </w:r>
    </w:p>
    <w:p w:rsidR="0030643F" w:rsidRPr="0030643F" w:rsidRDefault="0030643F" w:rsidP="0030643F">
      <w:pPr>
        <w:rPr>
          <w:rFonts w:ascii="標楷體" w:eastAsia="標楷體" w:hAnsi="標楷體" w:cs="Times New Roman"/>
          <w:sz w:val="28"/>
          <w:szCs w:val="28"/>
        </w:rPr>
      </w:pPr>
      <w:r w:rsidRPr="0030643F">
        <w:rPr>
          <w:rFonts w:ascii="標楷體" w:eastAsia="標楷體" w:hAnsi="標楷體" w:cs="Times New Roman"/>
          <w:sz w:val="28"/>
          <w:szCs w:val="28"/>
        </w:rPr>
        <w:t xml:space="preserve"> </w:t>
      </w:r>
    </w:p>
    <w:p w:rsidR="0030643F" w:rsidRDefault="0030643F" w:rsidP="0030643F">
      <w:pPr>
        <w:rPr>
          <w:rFonts w:ascii="標楷體" w:eastAsia="標楷體" w:hAnsi="標楷體" w:cs="Times New Roman"/>
          <w:sz w:val="28"/>
          <w:szCs w:val="28"/>
        </w:rPr>
      </w:pPr>
      <w:r w:rsidRPr="0030643F">
        <w:rPr>
          <w:rFonts w:ascii="標楷體" w:eastAsia="標楷體" w:hAnsi="標楷體" w:cs="Times New Roman"/>
          <w:sz w:val="28"/>
          <w:szCs w:val="28"/>
        </w:rPr>
        <w:t>變更內容：</w:t>
      </w:r>
    </w:p>
    <w:p w:rsidR="002206EC" w:rsidRPr="000B4CE9" w:rsidRDefault="002206EC" w:rsidP="000B4CE9">
      <w:pPr>
        <w:pStyle w:val="a7"/>
        <w:numPr>
          <w:ilvl w:val="0"/>
          <w:numId w:val="9"/>
        </w:numPr>
        <w:ind w:leftChars="0"/>
        <w:rPr>
          <w:rFonts w:ascii="標楷體" w:eastAsia="標楷體" w:hAnsi="標楷體" w:cs="Times New Roman"/>
          <w:sz w:val="28"/>
          <w:szCs w:val="28"/>
        </w:rPr>
      </w:pPr>
      <w:r w:rsidRPr="000B4CE9">
        <w:rPr>
          <w:rFonts w:ascii="標楷體" w:eastAsia="標楷體" w:hAnsi="標楷體" w:cs="Times New Roman" w:hint="eastAsia"/>
          <w:sz w:val="28"/>
          <w:szCs w:val="28"/>
        </w:rPr>
        <w:t>契約</w:t>
      </w:r>
      <w:r w:rsidR="0078477C" w:rsidRPr="000B4CE9">
        <w:rPr>
          <w:rFonts w:ascii="標楷體" w:eastAsia="標楷體" w:hAnsi="標楷體" w:cs="Times New Roman" w:hint="eastAsia"/>
          <w:sz w:val="28"/>
          <w:szCs w:val="28"/>
        </w:rPr>
        <w:t>(原契約第____頁)</w:t>
      </w:r>
    </w:p>
    <w:tbl>
      <w:tblPr>
        <w:tblStyle w:val="a8"/>
        <w:tblW w:w="9214" w:type="dxa"/>
        <w:tblInd w:w="-147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0B4CE9" w:rsidRPr="004F0B95" w:rsidTr="000B4CE9">
        <w:tc>
          <w:tcPr>
            <w:tcW w:w="4678" w:type="dxa"/>
          </w:tcPr>
          <w:p w:rsidR="000B4CE9" w:rsidRPr="004F0B95" w:rsidRDefault="000B4CE9" w:rsidP="009F069E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F0B95">
              <w:rPr>
                <w:rFonts w:ascii="標楷體" w:eastAsia="標楷體" w:hAnsi="標楷體" w:cs="Times New Roman" w:hint="eastAsia"/>
                <w:szCs w:val="24"/>
              </w:rPr>
              <w:t>現行規定</w:t>
            </w:r>
          </w:p>
        </w:tc>
        <w:tc>
          <w:tcPr>
            <w:tcW w:w="4536" w:type="dxa"/>
          </w:tcPr>
          <w:p w:rsidR="000B4CE9" w:rsidRPr="004F0B95" w:rsidRDefault="000B4CE9" w:rsidP="009F069E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F0B95">
              <w:rPr>
                <w:rFonts w:ascii="標楷體" w:eastAsia="標楷體" w:hAnsi="標楷體" w:cs="Times New Roman" w:hint="eastAsia"/>
                <w:szCs w:val="24"/>
              </w:rPr>
              <w:t>修訂規定</w:t>
            </w:r>
          </w:p>
        </w:tc>
      </w:tr>
      <w:tr w:rsidR="000B4CE9" w:rsidRPr="004F0B95" w:rsidTr="000B4CE9">
        <w:tc>
          <w:tcPr>
            <w:tcW w:w="4678" w:type="dxa"/>
          </w:tcPr>
          <w:p w:rsidR="000B4CE9" w:rsidRPr="000B4CE9" w:rsidRDefault="000B4CE9" w:rsidP="000B4CE9">
            <w:pPr>
              <w:rPr>
                <w:rFonts w:ascii="標楷體" w:eastAsia="標楷體" w:hAnsi="標楷體" w:cs="Times New Roman" w:hint="eastAsia"/>
                <w:szCs w:val="24"/>
              </w:rPr>
            </w:pPr>
            <w:r w:rsidRPr="000B4CE9">
              <w:rPr>
                <w:rFonts w:ascii="標楷體" w:eastAsia="標楷體" w:hAnsi="標楷體" w:cs="Times New Roman" w:hint="eastAsia"/>
                <w:szCs w:val="24"/>
              </w:rPr>
              <w:t>第三條  契約價金之給付</w:t>
            </w:r>
          </w:p>
          <w:p w:rsidR="000B4CE9" w:rsidRPr="000B4CE9" w:rsidRDefault="000B4CE9" w:rsidP="000B4CE9">
            <w:pPr>
              <w:suppressAutoHyphens/>
              <w:autoSpaceDN w:val="0"/>
              <w:spacing w:line="400" w:lineRule="exact"/>
              <w:ind w:left="1610" w:hangingChars="671" w:hanging="1610"/>
              <w:textAlignment w:val="baseline"/>
              <w:rPr>
                <w:rFonts w:ascii="標楷體" w:eastAsia="標楷體" w:hAnsi="標楷體" w:hint="eastAsia"/>
                <w:szCs w:val="24"/>
              </w:rPr>
            </w:pPr>
            <w:r w:rsidRPr="000B4CE9">
              <w:rPr>
                <w:rFonts w:ascii="標楷體" w:eastAsia="標楷體" w:hAnsi="標楷體" w:hint="eastAsia"/>
                <w:szCs w:val="24"/>
              </w:rPr>
              <w:t>(一)契約價金：</w:t>
            </w:r>
            <w:r w:rsidR="0093316A" w:rsidRPr="0093316A">
              <w:rPr>
                <w:rFonts w:ascii="標楷體" w:eastAsia="標楷體" w:hAnsi="標楷體" w:hint="eastAsia"/>
                <w:szCs w:val="24"/>
                <w:u w:val="single"/>
              </w:rPr>
              <w:t>新臺幣○○○元。</w:t>
            </w:r>
          </w:p>
          <w:p w:rsidR="000B4CE9" w:rsidRPr="000B4CE9" w:rsidRDefault="000B4CE9" w:rsidP="000B4CE9">
            <w:pPr>
              <w:suppressAutoHyphens/>
              <w:autoSpaceDN w:val="0"/>
              <w:spacing w:line="400" w:lineRule="exact"/>
              <w:ind w:left="324" w:hangingChars="135" w:hanging="324"/>
              <w:jc w:val="both"/>
              <w:textAlignment w:val="baseline"/>
              <w:rPr>
                <w:rFonts w:ascii="標楷體" w:eastAsia="標楷體" w:hAnsi="標楷體" w:hint="eastAsia"/>
                <w:szCs w:val="24"/>
              </w:rPr>
            </w:pPr>
            <w:r w:rsidRPr="000B4CE9">
              <w:rPr>
                <w:rFonts w:ascii="標楷體" w:eastAsia="標楷體" w:hAnsi="標楷體" w:hint="eastAsia"/>
                <w:szCs w:val="24"/>
              </w:rPr>
              <w:t>(二)契約價金之給付及結算依下列方式辦理(由機關衡酌個案情形於招標時勾選)：</w:t>
            </w:r>
          </w:p>
          <w:p w:rsidR="000B4CE9" w:rsidRPr="000B4CE9" w:rsidRDefault="000B4CE9" w:rsidP="000B4CE9">
            <w:pPr>
              <w:suppressAutoHyphens/>
              <w:autoSpaceDN w:val="0"/>
              <w:spacing w:line="400" w:lineRule="exact"/>
              <w:ind w:left="324" w:hangingChars="135" w:hanging="324"/>
              <w:jc w:val="both"/>
              <w:textAlignment w:val="baseline"/>
              <w:rPr>
                <w:rFonts w:ascii="標楷體" w:eastAsia="標楷體" w:hAnsi="標楷體" w:hint="eastAsia"/>
                <w:szCs w:val="24"/>
              </w:rPr>
            </w:pPr>
            <w:r w:rsidRPr="000B4CE9">
              <w:rPr>
                <w:rFonts w:ascii="標楷體" w:eastAsia="標楷體" w:hAnsi="標楷體" w:hint="eastAsia"/>
                <w:szCs w:val="24"/>
              </w:rPr>
              <w:t>□總包價法。</w:t>
            </w:r>
          </w:p>
          <w:p w:rsidR="000B4CE9" w:rsidRPr="000B4CE9" w:rsidRDefault="000B4CE9" w:rsidP="000B4CE9">
            <w:pPr>
              <w:suppressAutoHyphens/>
              <w:autoSpaceDN w:val="0"/>
              <w:spacing w:line="400" w:lineRule="exact"/>
              <w:ind w:left="324" w:hangingChars="135" w:hanging="324"/>
              <w:jc w:val="both"/>
              <w:textAlignment w:val="baseline"/>
              <w:rPr>
                <w:rFonts w:ascii="標楷體" w:eastAsia="標楷體" w:hAnsi="標楷體" w:hint="eastAsia"/>
                <w:szCs w:val="24"/>
              </w:rPr>
            </w:pPr>
            <w:r w:rsidRPr="000B4CE9">
              <w:rPr>
                <w:rFonts w:ascii="標楷體" w:eastAsia="標楷體" w:hAnsi="標楷體" w:hint="eastAsia"/>
                <w:szCs w:val="24"/>
              </w:rPr>
              <w:t>■單價計算法。</w:t>
            </w:r>
          </w:p>
          <w:p w:rsidR="000B4CE9" w:rsidRPr="000B4CE9" w:rsidRDefault="000B4CE9" w:rsidP="000B4CE9">
            <w:pPr>
              <w:suppressAutoHyphens/>
              <w:autoSpaceDN w:val="0"/>
              <w:spacing w:line="400" w:lineRule="exact"/>
              <w:ind w:left="324" w:hangingChars="135" w:hanging="324"/>
              <w:jc w:val="both"/>
              <w:textAlignment w:val="baseline"/>
              <w:rPr>
                <w:rFonts w:ascii="標楷體" w:eastAsia="標楷體" w:hAnsi="標楷體" w:hint="eastAsia"/>
                <w:szCs w:val="24"/>
              </w:rPr>
            </w:pPr>
            <w:r w:rsidRPr="000B4CE9">
              <w:rPr>
                <w:rFonts w:ascii="標楷體" w:eastAsia="標楷體" w:hAnsi="標楷體" w:hint="eastAsia"/>
                <w:szCs w:val="24"/>
              </w:rPr>
              <w:t>1.每人每餐新臺幣○○元整。</w:t>
            </w:r>
          </w:p>
          <w:p w:rsidR="000B4CE9" w:rsidRPr="0078477C" w:rsidRDefault="000B4CE9" w:rsidP="000B4CE9">
            <w:pPr>
              <w:suppressAutoHyphens/>
              <w:autoSpaceDN w:val="0"/>
              <w:spacing w:line="400" w:lineRule="exact"/>
              <w:ind w:left="324" w:hangingChars="135" w:hanging="324"/>
              <w:jc w:val="both"/>
              <w:textAlignment w:val="baseline"/>
              <w:rPr>
                <w:rFonts w:ascii="標楷體" w:eastAsia="標楷體" w:hAnsi="標楷體"/>
                <w:sz w:val="28"/>
                <w:szCs w:val="28"/>
              </w:rPr>
            </w:pPr>
            <w:r w:rsidRPr="000B4CE9">
              <w:rPr>
                <w:rFonts w:ascii="標楷體" w:eastAsia="標楷體" w:hAnsi="標楷體" w:hint="eastAsia"/>
                <w:szCs w:val="24"/>
              </w:rPr>
              <w:t>2. 除前項餐費，另外加配合中央辦理「食安五環」推動學校午餐採用國產可追溯生鮮食材之中央獎勵金每人每日一餐</w:t>
            </w:r>
            <w:r w:rsidRPr="00F469D0">
              <w:rPr>
                <w:rFonts w:ascii="標楷體" w:eastAsia="標楷體" w:hAnsi="標楷體" w:hint="eastAsia"/>
                <w:b/>
                <w:color w:val="FF0000"/>
                <w:szCs w:val="24"/>
                <w:u w:val="single"/>
              </w:rPr>
              <w:t>3.5</w:t>
            </w:r>
            <w:r w:rsidRPr="000B4CE9">
              <w:rPr>
                <w:rFonts w:ascii="標楷體" w:eastAsia="標楷體" w:hAnsi="標楷體" w:hint="eastAsia"/>
                <w:szCs w:val="24"/>
              </w:rPr>
              <w:t>元（詳獎勵金計畫）。</w:t>
            </w:r>
          </w:p>
        </w:tc>
        <w:tc>
          <w:tcPr>
            <w:tcW w:w="4536" w:type="dxa"/>
          </w:tcPr>
          <w:p w:rsidR="000B4CE9" w:rsidRPr="000B4CE9" w:rsidRDefault="000B4CE9" w:rsidP="000B4CE9">
            <w:pPr>
              <w:rPr>
                <w:rFonts w:ascii="標楷體" w:eastAsia="標楷體" w:hAnsi="標楷體" w:cs="Times New Roman" w:hint="eastAsia"/>
                <w:szCs w:val="24"/>
              </w:rPr>
            </w:pPr>
            <w:r w:rsidRPr="000B4CE9">
              <w:rPr>
                <w:rFonts w:ascii="標楷體" w:eastAsia="標楷體" w:hAnsi="標楷體" w:cs="Times New Roman" w:hint="eastAsia"/>
                <w:szCs w:val="24"/>
              </w:rPr>
              <w:t>第三條  契約價金之給付</w:t>
            </w:r>
          </w:p>
          <w:p w:rsidR="000B4CE9" w:rsidRPr="000B4CE9" w:rsidRDefault="000B4CE9" w:rsidP="000B4CE9">
            <w:pPr>
              <w:suppressAutoHyphens/>
              <w:autoSpaceDN w:val="0"/>
              <w:spacing w:line="400" w:lineRule="exact"/>
              <w:ind w:left="1610" w:hangingChars="671" w:hanging="1610"/>
              <w:textAlignment w:val="baseline"/>
              <w:rPr>
                <w:rFonts w:ascii="標楷體" w:eastAsia="標楷體" w:hAnsi="標楷體" w:hint="eastAsia"/>
                <w:color w:val="FF0000"/>
                <w:szCs w:val="24"/>
              </w:rPr>
            </w:pPr>
            <w:r w:rsidRPr="000B4CE9">
              <w:rPr>
                <w:rFonts w:ascii="標楷體" w:eastAsia="標楷體" w:hAnsi="標楷體" w:hint="eastAsia"/>
                <w:szCs w:val="24"/>
              </w:rPr>
              <w:t>(一)</w:t>
            </w:r>
            <w:r w:rsidRPr="00C14C10">
              <w:rPr>
                <w:rFonts w:ascii="標楷體" w:eastAsia="標楷體" w:hAnsi="標楷體" w:hint="eastAsia"/>
                <w:b/>
                <w:color w:val="FF0000"/>
                <w:szCs w:val="24"/>
              </w:rPr>
              <w:t>契約價金：</w:t>
            </w:r>
            <w:r w:rsidR="0093316A" w:rsidRPr="00C14C10">
              <w:rPr>
                <w:rFonts w:ascii="標楷體" w:eastAsia="標楷體" w:hAnsi="標楷體" w:hint="eastAsia"/>
                <w:b/>
                <w:color w:val="FF0000"/>
                <w:szCs w:val="24"/>
                <w:u w:val="single"/>
              </w:rPr>
              <w:t>新臺幣</w:t>
            </w:r>
            <w:r w:rsidR="0093316A" w:rsidRPr="00C14C10">
              <w:rPr>
                <w:rFonts w:ascii="標楷體" w:eastAsia="標楷體" w:hAnsi="標楷體" w:hint="eastAsia"/>
                <w:b/>
                <w:color w:val="FF0000"/>
                <w:szCs w:val="24"/>
                <w:u w:val="single"/>
              </w:rPr>
              <w:t>○○○</w:t>
            </w:r>
            <w:r w:rsidR="0093316A" w:rsidRPr="00C14C10">
              <w:rPr>
                <w:rFonts w:ascii="標楷體" w:eastAsia="標楷體" w:hAnsi="標楷體" w:hint="eastAsia"/>
                <w:b/>
                <w:color w:val="FF0000"/>
                <w:szCs w:val="24"/>
                <w:u w:val="single"/>
              </w:rPr>
              <w:t>元</w:t>
            </w:r>
            <w:r w:rsidRPr="00C14C10">
              <w:rPr>
                <w:rFonts w:ascii="標楷體" w:eastAsia="標楷體" w:hAnsi="標楷體" w:hint="eastAsia"/>
                <w:b/>
                <w:color w:val="FF0000"/>
                <w:szCs w:val="24"/>
                <w:u w:val="single"/>
              </w:rPr>
              <w:t>。</w:t>
            </w:r>
          </w:p>
          <w:p w:rsidR="000B4CE9" w:rsidRPr="000B4CE9" w:rsidRDefault="000B4CE9" w:rsidP="000B4CE9">
            <w:pPr>
              <w:suppressAutoHyphens/>
              <w:autoSpaceDN w:val="0"/>
              <w:spacing w:line="400" w:lineRule="exact"/>
              <w:ind w:left="324" w:hangingChars="135" w:hanging="324"/>
              <w:jc w:val="both"/>
              <w:textAlignment w:val="baseline"/>
              <w:rPr>
                <w:rFonts w:ascii="標楷體" w:eastAsia="標楷體" w:hAnsi="標楷體" w:hint="eastAsia"/>
                <w:szCs w:val="24"/>
              </w:rPr>
            </w:pPr>
            <w:r w:rsidRPr="000B4CE9">
              <w:rPr>
                <w:rFonts w:ascii="標楷體" w:eastAsia="標楷體" w:hAnsi="標楷體" w:hint="eastAsia"/>
                <w:szCs w:val="24"/>
              </w:rPr>
              <w:t>(二)契約價金之給付及結算依下列方式辦理(由機關衡酌個案情形於招標時勾選)：</w:t>
            </w:r>
          </w:p>
          <w:p w:rsidR="000B4CE9" w:rsidRPr="000B4CE9" w:rsidRDefault="000B4CE9" w:rsidP="000B4CE9">
            <w:pPr>
              <w:suppressAutoHyphens/>
              <w:autoSpaceDN w:val="0"/>
              <w:spacing w:line="400" w:lineRule="exact"/>
              <w:ind w:left="324" w:hangingChars="135" w:hanging="324"/>
              <w:jc w:val="both"/>
              <w:textAlignment w:val="baseline"/>
              <w:rPr>
                <w:rFonts w:ascii="標楷體" w:eastAsia="標楷體" w:hAnsi="標楷體" w:hint="eastAsia"/>
                <w:szCs w:val="24"/>
              </w:rPr>
            </w:pPr>
            <w:r w:rsidRPr="000B4CE9">
              <w:rPr>
                <w:rFonts w:ascii="標楷體" w:eastAsia="標楷體" w:hAnsi="標楷體" w:hint="eastAsia"/>
                <w:szCs w:val="24"/>
              </w:rPr>
              <w:t>□總包價法。</w:t>
            </w:r>
          </w:p>
          <w:p w:rsidR="000B4CE9" w:rsidRPr="000B4CE9" w:rsidRDefault="000B4CE9" w:rsidP="000B4CE9">
            <w:pPr>
              <w:suppressAutoHyphens/>
              <w:autoSpaceDN w:val="0"/>
              <w:spacing w:line="400" w:lineRule="exact"/>
              <w:ind w:left="324" w:hangingChars="135" w:hanging="324"/>
              <w:jc w:val="both"/>
              <w:textAlignment w:val="baseline"/>
              <w:rPr>
                <w:rFonts w:ascii="標楷體" w:eastAsia="標楷體" w:hAnsi="標楷體" w:hint="eastAsia"/>
                <w:szCs w:val="24"/>
              </w:rPr>
            </w:pPr>
            <w:r w:rsidRPr="000B4CE9">
              <w:rPr>
                <w:rFonts w:ascii="標楷體" w:eastAsia="標楷體" w:hAnsi="標楷體" w:hint="eastAsia"/>
                <w:szCs w:val="24"/>
              </w:rPr>
              <w:t>■單價計算法。</w:t>
            </w:r>
          </w:p>
          <w:p w:rsidR="000B4CE9" w:rsidRPr="000B4CE9" w:rsidRDefault="000B4CE9" w:rsidP="000B4CE9">
            <w:pPr>
              <w:suppressAutoHyphens/>
              <w:autoSpaceDN w:val="0"/>
              <w:spacing w:line="400" w:lineRule="exact"/>
              <w:ind w:left="324" w:hangingChars="135" w:hanging="324"/>
              <w:jc w:val="both"/>
              <w:textAlignment w:val="baseline"/>
              <w:rPr>
                <w:rFonts w:ascii="標楷體" w:eastAsia="標楷體" w:hAnsi="標楷體" w:hint="eastAsia"/>
                <w:szCs w:val="24"/>
              </w:rPr>
            </w:pPr>
            <w:r w:rsidRPr="000B4CE9">
              <w:rPr>
                <w:rFonts w:ascii="標楷體" w:eastAsia="標楷體" w:hAnsi="標楷體" w:hint="eastAsia"/>
                <w:szCs w:val="24"/>
              </w:rPr>
              <w:t>1.每人每餐新臺幣○○元整。</w:t>
            </w:r>
          </w:p>
          <w:p w:rsidR="000B4CE9" w:rsidRPr="004F0B95" w:rsidRDefault="000B4CE9" w:rsidP="000B4CE9">
            <w:pPr>
              <w:pStyle w:val="a7"/>
              <w:ind w:leftChars="0" w:left="410" w:hangingChars="171" w:hanging="410"/>
              <w:rPr>
                <w:rFonts w:ascii="標楷體" w:eastAsia="標楷體" w:hAnsi="標楷體" w:cs="Times New Roman"/>
                <w:szCs w:val="24"/>
              </w:rPr>
            </w:pPr>
            <w:r w:rsidRPr="000B4CE9">
              <w:rPr>
                <w:rFonts w:ascii="標楷體" w:eastAsia="標楷體" w:hAnsi="標楷體" w:hint="eastAsia"/>
                <w:szCs w:val="24"/>
              </w:rPr>
              <w:t>2. 除前項餐費，另外加配合中央辦理「食安五環」推動學校午餐採用國產可追溯生鮮食材之中央獎勵金每人每日一餐</w:t>
            </w:r>
            <w:r w:rsidRPr="000B4CE9">
              <w:rPr>
                <w:rFonts w:ascii="標楷體" w:eastAsia="標楷體" w:hAnsi="標楷體" w:hint="eastAsia"/>
                <w:b/>
                <w:color w:val="FF0000"/>
                <w:szCs w:val="24"/>
                <w:u w:val="single"/>
              </w:rPr>
              <w:t>6</w:t>
            </w:r>
            <w:r w:rsidRPr="000B4CE9">
              <w:rPr>
                <w:rFonts w:ascii="標楷體" w:eastAsia="標楷體" w:hAnsi="標楷體" w:hint="eastAsia"/>
                <w:szCs w:val="24"/>
              </w:rPr>
              <w:t>元（詳獎勵金計畫）。</w:t>
            </w:r>
          </w:p>
        </w:tc>
      </w:tr>
      <w:tr w:rsidR="00F469D0" w:rsidRPr="004F0B95" w:rsidTr="000B4CE9">
        <w:tc>
          <w:tcPr>
            <w:tcW w:w="4678" w:type="dxa"/>
          </w:tcPr>
          <w:p w:rsidR="00F469D0" w:rsidRDefault="00F469D0" w:rsidP="000B4CE9">
            <w:pPr>
              <w:rPr>
                <w:rFonts w:ascii="標楷體" w:eastAsia="標楷體" w:hAnsi="標楷體" w:cs="Times New Roman"/>
                <w:szCs w:val="24"/>
              </w:rPr>
            </w:pPr>
            <w:r w:rsidRPr="00F469D0">
              <w:rPr>
                <w:rFonts w:ascii="標楷體" w:eastAsia="標楷體" w:hAnsi="標楷體" w:cs="Times New Roman" w:hint="eastAsia"/>
                <w:szCs w:val="24"/>
              </w:rPr>
              <w:t>第十八條  其他</w:t>
            </w:r>
          </w:p>
          <w:p w:rsidR="00F469D0" w:rsidRDefault="00F469D0" w:rsidP="000B4CE9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(九)</w:t>
            </w:r>
            <w:r w:rsidRPr="00F469D0">
              <w:rPr>
                <w:rFonts w:ascii="標楷體" w:eastAsia="標楷體" w:hAnsi="標楷體" w:cs="Times New Roman" w:hint="eastAsia"/>
                <w:szCs w:val="24"/>
              </w:rPr>
              <w:t>推動國中小學提升午餐食材品質政策</w:t>
            </w:r>
          </w:p>
          <w:p w:rsidR="00F469D0" w:rsidRPr="00F469D0" w:rsidRDefault="00F469D0" w:rsidP="00F469D0">
            <w:pPr>
              <w:ind w:left="322" w:hangingChars="134" w:hanging="322"/>
              <w:rPr>
                <w:rFonts w:ascii="標楷體" w:eastAsia="標楷體" w:hAnsi="標楷體" w:cs="Times New Roman" w:hint="eastAsia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Pr="00F469D0">
              <w:rPr>
                <w:rFonts w:ascii="標楷體" w:eastAsia="標楷體" w:hAnsi="標楷體" w:cs="Times New Roman" w:hint="eastAsia"/>
                <w:szCs w:val="24"/>
              </w:rPr>
              <w:t>為確保食材把關，自108學年度起由臺北市政府產業發展局(市場處)委託檢驗之</w:t>
            </w:r>
            <w:r w:rsidRPr="00F469D0">
              <w:rPr>
                <w:rFonts w:ascii="標楷體" w:eastAsia="標楷體" w:hAnsi="標楷體" w:cs="Times New Roman" w:hint="eastAsia"/>
                <w:color w:val="FF0000"/>
                <w:szCs w:val="24"/>
                <w:u w:val="single"/>
              </w:rPr>
              <w:t>蔬菜</w:t>
            </w:r>
            <w:r w:rsidRPr="00F469D0">
              <w:rPr>
                <w:rFonts w:ascii="標楷體" w:eastAsia="標楷體" w:hAnsi="標楷體" w:cs="Times New Roman" w:hint="eastAsia"/>
                <w:szCs w:val="24"/>
              </w:rPr>
              <w:t>平臺(包括本市第一及第二果菜批發市場，以下簡稱</w:t>
            </w:r>
            <w:r w:rsidRPr="008617B0">
              <w:rPr>
                <w:rFonts w:ascii="標楷體" w:eastAsia="標楷體" w:hAnsi="標楷體" w:cs="Times New Roman" w:hint="eastAsia"/>
                <w:szCs w:val="24"/>
              </w:rPr>
              <w:t>蔬菜</w:t>
            </w:r>
            <w:r w:rsidRPr="00F469D0">
              <w:rPr>
                <w:rFonts w:ascii="標楷體" w:eastAsia="標楷體" w:hAnsi="標楷體" w:cs="Times New Roman" w:hint="eastAsia"/>
                <w:szCs w:val="24"/>
              </w:rPr>
              <w:t>平臺)，</w:t>
            </w:r>
            <w:r w:rsidRPr="004044A9">
              <w:rPr>
                <w:rFonts w:ascii="標楷體" w:eastAsia="標楷體" w:hAnsi="標楷體" w:cs="Times New Roman" w:hint="eastAsia"/>
                <w:color w:val="FF0000"/>
                <w:szCs w:val="24"/>
                <w:u w:val="single"/>
              </w:rPr>
              <w:t>每週供應1次有機截切蔬菜</w:t>
            </w:r>
            <w:r w:rsidRPr="00F469D0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</w:tc>
        <w:tc>
          <w:tcPr>
            <w:tcW w:w="4536" w:type="dxa"/>
          </w:tcPr>
          <w:p w:rsidR="00F469D0" w:rsidRDefault="00F469D0" w:rsidP="00F469D0">
            <w:pPr>
              <w:rPr>
                <w:rFonts w:ascii="標楷體" w:eastAsia="標楷體" w:hAnsi="標楷體" w:cs="Times New Roman"/>
                <w:szCs w:val="24"/>
              </w:rPr>
            </w:pPr>
            <w:r w:rsidRPr="00F469D0">
              <w:rPr>
                <w:rFonts w:ascii="標楷體" w:eastAsia="標楷體" w:hAnsi="標楷體" w:cs="Times New Roman" w:hint="eastAsia"/>
                <w:szCs w:val="24"/>
              </w:rPr>
              <w:t>第十八條  其他</w:t>
            </w:r>
          </w:p>
          <w:p w:rsidR="00F469D0" w:rsidRDefault="00F469D0" w:rsidP="00F469D0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(九)</w:t>
            </w:r>
            <w:r w:rsidRPr="00F469D0">
              <w:rPr>
                <w:rFonts w:ascii="標楷體" w:eastAsia="標楷體" w:hAnsi="標楷體" w:cs="Times New Roman" w:hint="eastAsia"/>
                <w:szCs w:val="24"/>
              </w:rPr>
              <w:t>推動國中小學提升午餐食材品質政策</w:t>
            </w:r>
          </w:p>
          <w:p w:rsidR="00F469D0" w:rsidRPr="000B4CE9" w:rsidRDefault="00F469D0" w:rsidP="00AB5298">
            <w:pPr>
              <w:rPr>
                <w:rFonts w:ascii="標楷體" w:eastAsia="標楷體" w:hAnsi="標楷體" w:cs="Times New Roman" w:hint="eastAsia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Pr="00F469D0">
              <w:rPr>
                <w:rFonts w:ascii="標楷體" w:eastAsia="標楷體" w:hAnsi="標楷體" w:cs="Times New Roman" w:hint="eastAsia"/>
                <w:szCs w:val="24"/>
              </w:rPr>
              <w:t>為確保食材把關，自108學年度起由臺北市政府產業發展局(市場處)委託檢驗之</w:t>
            </w:r>
            <w:r w:rsidRPr="00F469D0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有機食材供應</w:t>
            </w:r>
            <w:r w:rsidRPr="004044A9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平臺</w:t>
            </w:r>
            <w:r w:rsidRPr="00F469D0">
              <w:rPr>
                <w:rFonts w:ascii="標楷體" w:eastAsia="標楷體" w:hAnsi="標楷體" w:cs="Times New Roman" w:hint="eastAsia"/>
                <w:szCs w:val="24"/>
              </w:rPr>
              <w:t>(包括本市第一及第二果菜批發市場，以下簡稱蔬菜平臺)供應有機截切蔬菜</w:t>
            </w:r>
            <w:r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="00AB5298" w:rsidRPr="004044A9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每週</w:t>
            </w:r>
            <w:r w:rsidRPr="004044A9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供應</w:t>
            </w:r>
            <w:r w:rsidRPr="004044A9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次</w:t>
            </w:r>
            <w:r w:rsidRPr="004044A9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數</w:t>
            </w:r>
            <w:r w:rsidR="00AB5298" w:rsidRPr="004044A9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依本局</w:t>
            </w:r>
            <w:r w:rsidR="00AB5298" w:rsidRPr="004044A9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相關補助說明辦理</w:t>
            </w:r>
            <w:r w:rsidRPr="00F469D0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</w:tc>
      </w:tr>
    </w:tbl>
    <w:p w:rsidR="000B4CE9" w:rsidRPr="000B4CE9" w:rsidRDefault="000B4CE9" w:rsidP="000B4CE9">
      <w:pPr>
        <w:pStyle w:val="a7"/>
        <w:ind w:leftChars="0" w:left="720"/>
        <w:rPr>
          <w:rFonts w:ascii="標楷體" w:eastAsia="標楷體" w:hAnsi="標楷體" w:cs="Times New Roman"/>
          <w:sz w:val="28"/>
          <w:szCs w:val="28"/>
        </w:rPr>
      </w:pPr>
    </w:p>
    <w:p w:rsidR="004044A9" w:rsidRDefault="004044A9" w:rsidP="004044A9">
      <w:pPr>
        <w:pStyle w:val="a7"/>
        <w:numPr>
          <w:ilvl w:val="0"/>
          <w:numId w:val="3"/>
        </w:numPr>
        <w:ind w:leftChars="0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lastRenderedPageBreak/>
        <w:t xml:space="preserve">投標須知 </w:t>
      </w:r>
      <w:r>
        <w:rPr>
          <w:rFonts w:ascii="標楷體" w:eastAsia="標楷體" w:hAnsi="標楷體" w:cs="Times New Roman" w:hint="eastAsia"/>
          <w:sz w:val="28"/>
          <w:szCs w:val="28"/>
        </w:rPr>
        <w:t>(原契約第____頁)</w:t>
      </w:r>
    </w:p>
    <w:tbl>
      <w:tblPr>
        <w:tblStyle w:val="a8"/>
        <w:tblW w:w="9214" w:type="dxa"/>
        <w:tblInd w:w="-147" w:type="dxa"/>
        <w:tblLook w:val="04A0" w:firstRow="1" w:lastRow="0" w:firstColumn="1" w:lastColumn="0" w:noHBand="0" w:noVBand="1"/>
      </w:tblPr>
      <w:tblGrid>
        <w:gridCol w:w="4253"/>
        <w:gridCol w:w="4961"/>
      </w:tblGrid>
      <w:tr w:rsidR="004044A9" w:rsidRPr="004F0B95" w:rsidTr="009F069E">
        <w:tc>
          <w:tcPr>
            <w:tcW w:w="4253" w:type="dxa"/>
          </w:tcPr>
          <w:p w:rsidR="004044A9" w:rsidRPr="004F0B95" w:rsidRDefault="004044A9" w:rsidP="009F069E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F0B95">
              <w:rPr>
                <w:rFonts w:ascii="標楷體" w:eastAsia="標楷體" w:hAnsi="標楷體" w:cs="Times New Roman" w:hint="eastAsia"/>
                <w:szCs w:val="24"/>
              </w:rPr>
              <w:t>現行規定</w:t>
            </w:r>
          </w:p>
        </w:tc>
        <w:tc>
          <w:tcPr>
            <w:tcW w:w="4961" w:type="dxa"/>
          </w:tcPr>
          <w:p w:rsidR="004044A9" w:rsidRPr="004F0B95" w:rsidRDefault="004044A9" w:rsidP="009F069E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F0B95">
              <w:rPr>
                <w:rFonts w:ascii="標楷體" w:eastAsia="標楷體" w:hAnsi="標楷體" w:cs="Times New Roman" w:hint="eastAsia"/>
                <w:szCs w:val="24"/>
              </w:rPr>
              <w:t>修訂規定</w:t>
            </w:r>
          </w:p>
        </w:tc>
      </w:tr>
      <w:tr w:rsidR="004044A9" w:rsidRPr="004F0B95" w:rsidTr="009F069E">
        <w:tc>
          <w:tcPr>
            <w:tcW w:w="4253" w:type="dxa"/>
          </w:tcPr>
          <w:p w:rsidR="004044A9" w:rsidRDefault="004044A9" w:rsidP="004044A9">
            <w:pPr>
              <w:shd w:val="clear" w:color="auto" w:fill="FFFFFF"/>
              <w:tabs>
                <w:tab w:val="left" w:pos="9923"/>
              </w:tabs>
              <w:spacing w:line="300" w:lineRule="exact"/>
              <w:ind w:left="991" w:hanging="991"/>
              <w:jc w:val="both"/>
              <w:rPr>
                <w:rFonts w:ascii="標楷體" w:eastAsia="標楷體" w:hAnsi="標楷體" w:cs="新細明體"/>
              </w:rPr>
            </w:pPr>
            <w:r w:rsidRPr="00D214DC">
              <w:rPr>
                <w:rFonts w:ascii="標楷體" w:eastAsia="標楷體" w:hAnsi="標楷體" w:cs="新細明體"/>
              </w:rPr>
              <w:t>一０二、補充說明：</w:t>
            </w:r>
          </w:p>
          <w:p w:rsidR="004044A9" w:rsidRPr="004044A9" w:rsidRDefault="004044A9" w:rsidP="004044A9">
            <w:pPr>
              <w:pStyle w:val="a7"/>
              <w:numPr>
                <w:ilvl w:val="0"/>
                <w:numId w:val="11"/>
              </w:numPr>
              <w:suppressAutoHyphens/>
              <w:autoSpaceDN w:val="0"/>
              <w:ind w:leftChars="0"/>
              <w:textAlignment w:val="baseline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推動</w:t>
            </w:r>
            <w:r>
              <w:rPr>
                <w:rFonts w:ascii="標楷體" w:eastAsia="標楷體" w:hAnsi="標楷體" w:cs="新細明體" w:hint="eastAsia"/>
              </w:rPr>
              <w:t>國中小</w:t>
            </w:r>
            <w:r w:rsidRPr="004044A9">
              <w:rPr>
                <w:rFonts w:ascii="標楷體" w:eastAsia="標楷體" w:hAnsi="標楷體" w:cs="新細明體" w:hint="eastAsia"/>
              </w:rPr>
              <w:t>學</w:t>
            </w:r>
            <w:r w:rsidRPr="004044A9">
              <w:rPr>
                <w:rFonts w:ascii="標楷體" w:eastAsia="標楷體" w:hAnsi="標楷體" w:hint="eastAsia"/>
                <w:szCs w:val="28"/>
              </w:rPr>
              <w:t>提升午餐食材品質政策辦理方式說明如下：</w:t>
            </w:r>
          </w:p>
          <w:p w:rsidR="004044A9" w:rsidRDefault="004044A9" w:rsidP="009F069E">
            <w:pPr>
              <w:suppressAutoHyphens/>
              <w:autoSpaceDN w:val="0"/>
              <w:spacing w:line="400" w:lineRule="exact"/>
              <w:ind w:left="324" w:hangingChars="135" w:hanging="324"/>
              <w:jc w:val="both"/>
              <w:textAlignment w:val="baseline"/>
              <w:rPr>
                <w:rFonts w:ascii="標楷體" w:eastAsia="標楷體" w:hAnsi="標楷體"/>
                <w:szCs w:val="24"/>
              </w:rPr>
            </w:pPr>
            <w:r w:rsidRPr="004044A9">
              <w:rPr>
                <w:rFonts w:ascii="標楷體" w:eastAsia="標楷體" w:hAnsi="標楷體" w:hint="eastAsia"/>
                <w:szCs w:val="24"/>
              </w:rPr>
              <w:t>2.</w:t>
            </w:r>
            <w:r w:rsidRPr="004044A9">
              <w:rPr>
                <w:rFonts w:ascii="標楷體" w:eastAsia="標楷體" w:hAnsi="標楷體" w:hint="eastAsia"/>
                <w:szCs w:val="24"/>
              </w:rPr>
              <w:tab/>
              <w:t>為確保食材把關，自108學年度起由臺北市政府產業發展局(市場處)委託檢驗之</w:t>
            </w:r>
            <w:r w:rsidRPr="004044A9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>蔬菜平臺</w:t>
            </w:r>
            <w:r w:rsidRPr="004044A9">
              <w:rPr>
                <w:rFonts w:ascii="標楷體" w:eastAsia="標楷體" w:hAnsi="標楷體" w:hint="eastAsia"/>
                <w:szCs w:val="24"/>
              </w:rPr>
              <w:t>(包括本市第一及第二果菜批發市場，以下簡稱蔬菜平臺)，</w:t>
            </w:r>
            <w:r w:rsidRPr="004044A9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>每週供應1次有機截切蔬菜</w:t>
            </w:r>
            <w:r w:rsidRPr="004044A9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4044A9" w:rsidRPr="004044A9" w:rsidRDefault="004044A9" w:rsidP="009F069E">
            <w:pPr>
              <w:suppressAutoHyphens/>
              <w:autoSpaceDN w:val="0"/>
              <w:spacing w:line="400" w:lineRule="exact"/>
              <w:ind w:left="324" w:hangingChars="135" w:hanging="324"/>
              <w:jc w:val="both"/>
              <w:textAlignment w:val="baseline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8.</w:t>
            </w:r>
            <w:r>
              <w:rPr>
                <w:rFonts w:hint="eastAsia"/>
              </w:rPr>
              <w:t xml:space="preserve"> </w:t>
            </w:r>
            <w:r w:rsidRPr="004044A9">
              <w:rPr>
                <w:rFonts w:ascii="標楷體" w:eastAsia="標楷體" w:hAnsi="標楷體" w:hint="eastAsia"/>
                <w:szCs w:val="24"/>
              </w:rPr>
              <w:t>行政院農業委員會與教育部為辦理「食安五環」推動學校午餐採用國產可追溯生鮮食材政策，提供辦理縣市每人每日一餐</w:t>
            </w:r>
            <w:r w:rsidRPr="004044A9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>3.5元</w:t>
            </w:r>
            <w:r w:rsidRPr="004044A9">
              <w:rPr>
                <w:rFonts w:ascii="標楷體" w:eastAsia="標楷體" w:hAnsi="標楷體" w:hint="eastAsia"/>
                <w:szCs w:val="24"/>
              </w:rPr>
              <w:t>獎勵金，執行方式依中央核定獎勵方案辦理，本項金額納入預算金額及採購金額計算，依臺北市政府教育局函頒實施計畫執行。</w:t>
            </w:r>
          </w:p>
        </w:tc>
        <w:tc>
          <w:tcPr>
            <w:tcW w:w="4961" w:type="dxa"/>
          </w:tcPr>
          <w:p w:rsidR="004044A9" w:rsidRDefault="004044A9" w:rsidP="004044A9">
            <w:pPr>
              <w:shd w:val="clear" w:color="auto" w:fill="FFFFFF"/>
              <w:tabs>
                <w:tab w:val="left" w:pos="9923"/>
              </w:tabs>
              <w:spacing w:line="300" w:lineRule="exact"/>
              <w:ind w:left="991" w:hanging="991"/>
              <w:jc w:val="both"/>
              <w:rPr>
                <w:rFonts w:ascii="標楷體" w:eastAsia="標楷體" w:hAnsi="標楷體" w:cs="新細明體"/>
              </w:rPr>
            </w:pPr>
            <w:r w:rsidRPr="00D214DC">
              <w:rPr>
                <w:rFonts w:ascii="標楷體" w:eastAsia="標楷體" w:hAnsi="標楷體" w:cs="新細明體"/>
              </w:rPr>
              <w:t>一０二、補充說明：</w:t>
            </w:r>
          </w:p>
          <w:p w:rsidR="004044A9" w:rsidRPr="004044A9" w:rsidRDefault="004044A9" w:rsidP="004044A9">
            <w:pPr>
              <w:pStyle w:val="a7"/>
              <w:numPr>
                <w:ilvl w:val="0"/>
                <w:numId w:val="11"/>
              </w:numPr>
              <w:suppressAutoHyphens/>
              <w:autoSpaceDN w:val="0"/>
              <w:ind w:leftChars="0"/>
              <w:textAlignment w:val="baseline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推動</w:t>
            </w:r>
            <w:r>
              <w:rPr>
                <w:rFonts w:ascii="標楷體" w:eastAsia="標楷體" w:hAnsi="標楷體" w:cs="新細明體" w:hint="eastAsia"/>
              </w:rPr>
              <w:t>國中小</w:t>
            </w:r>
            <w:r w:rsidRPr="004044A9">
              <w:rPr>
                <w:rFonts w:ascii="標楷體" w:eastAsia="標楷體" w:hAnsi="標楷體" w:cs="新細明體" w:hint="eastAsia"/>
              </w:rPr>
              <w:t>學</w:t>
            </w:r>
            <w:r w:rsidRPr="004044A9">
              <w:rPr>
                <w:rFonts w:ascii="標楷體" w:eastAsia="標楷體" w:hAnsi="標楷體" w:hint="eastAsia"/>
                <w:szCs w:val="28"/>
              </w:rPr>
              <w:t>提升午餐食材品質政策辦理方式說明如下：</w:t>
            </w:r>
          </w:p>
          <w:p w:rsidR="004044A9" w:rsidRDefault="004044A9" w:rsidP="004044A9">
            <w:pPr>
              <w:suppressAutoHyphens/>
              <w:autoSpaceDN w:val="0"/>
              <w:spacing w:line="400" w:lineRule="exact"/>
              <w:ind w:left="324" w:hangingChars="135" w:hanging="324"/>
              <w:jc w:val="both"/>
              <w:textAlignment w:val="baseline"/>
              <w:rPr>
                <w:rFonts w:ascii="標楷體" w:eastAsia="標楷體" w:hAnsi="標楷體"/>
                <w:szCs w:val="24"/>
              </w:rPr>
            </w:pPr>
            <w:r w:rsidRPr="004044A9">
              <w:rPr>
                <w:rFonts w:ascii="標楷體" w:eastAsia="標楷體" w:hAnsi="標楷體" w:hint="eastAsia"/>
                <w:szCs w:val="24"/>
              </w:rPr>
              <w:t>2.</w:t>
            </w:r>
            <w:r w:rsidRPr="004044A9">
              <w:rPr>
                <w:rFonts w:ascii="標楷體" w:eastAsia="標楷體" w:hAnsi="標楷體" w:hint="eastAsia"/>
                <w:szCs w:val="24"/>
              </w:rPr>
              <w:tab/>
              <w:t>為確保食材把關，自108學年度起由臺北市政府產業發展局(市場處)委託檢驗之</w:t>
            </w:r>
            <w:r w:rsidRPr="00F469D0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有機食材供應</w:t>
            </w:r>
            <w:r w:rsidRPr="004044A9">
              <w:rPr>
                <w:rFonts w:ascii="標楷體" w:eastAsia="標楷體" w:hAnsi="標楷體" w:hint="eastAsia"/>
                <w:b/>
                <w:color w:val="FF0000"/>
                <w:szCs w:val="24"/>
                <w:u w:val="single"/>
              </w:rPr>
              <w:t>平臺</w:t>
            </w:r>
            <w:r w:rsidRPr="004044A9">
              <w:rPr>
                <w:rFonts w:ascii="標楷體" w:eastAsia="標楷體" w:hAnsi="標楷體" w:hint="eastAsia"/>
                <w:szCs w:val="24"/>
              </w:rPr>
              <w:t>(包括本市第一及第二果菜批發市場，以下簡稱蔬菜平臺)，</w:t>
            </w:r>
            <w:r w:rsidRPr="004044A9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每週供應次數依本局相關補助說明辦理</w:t>
            </w:r>
            <w:r w:rsidRPr="004044A9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4044A9" w:rsidRPr="000B4CE9" w:rsidRDefault="004044A9" w:rsidP="004044A9">
            <w:pPr>
              <w:pStyle w:val="a7"/>
              <w:ind w:leftChars="0" w:left="410" w:hangingChars="171" w:hanging="41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8.</w:t>
            </w:r>
            <w:r>
              <w:rPr>
                <w:rFonts w:hint="eastAsia"/>
              </w:rPr>
              <w:t xml:space="preserve"> </w:t>
            </w:r>
            <w:r w:rsidRPr="004044A9">
              <w:rPr>
                <w:rFonts w:ascii="標楷體" w:eastAsia="標楷體" w:hAnsi="標楷體" w:hint="eastAsia"/>
                <w:szCs w:val="24"/>
              </w:rPr>
              <w:t>行政院農業委員會與教育部為辦理「食安五環」推動學校午餐採用國產可追溯生鮮食材政策，提供辦理縣市每人每日一餐</w:t>
            </w:r>
            <w:r w:rsidRPr="004044A9">
              <w:rPr>
                <w:rFonts w:ascii="標楷體" w:eastAsia="標楷體" w:hAnsi="標楷體" w:hint="eastAsia"/>
                <w:b/>
                <w:color w:val="FF0000"/>
                <w:szCs w:val="24"/>
                <w:u w:val="single"/>
              </w:rPr>
              <w:t>6</w:t>
            </w:r>
            <w:r w:rsidRPr="004044A9">
              <w:rPr>
                <w:rFonts w:ascii="標楷體" w:eastAsia="標楷體" w:hAnsi="標楷體" w:hint="eastAsia"/>
                <w:b/>
                <w:color w:val="FF0000"/>
                <w:szCs w:val="24"/>
                <w:u w:val="single"/>
              </w:rPr>
              <w:t>元</w:t>
            </w:r>
            <w:r w:rsidRPr="004044A9">
              <w:rPr>
                <w:rFonts w:ascii="標楷體" w:eastAsia="標楷體" w:hAnsi="標楷體" w:hint="eastAsia"/>
                <w:szCs w:val="24"/>
              </w:rPr>
              <w:t>獎勵金，執行方式依中央核定獎勵方案辦理，本項金額納入預算金額及採購金額計算，依臺北市政府教育局函頒實施計畫執行。</w:t>
            </w:r>
          </w:p>
        </w:tc>
      </w:tr>
    </w:tbl>
    <w:p w:rsidR="004F0B95" w:rsidRDefault="004F0B95" w:rsidP="002206EC">
      <w:pPr>
        <w:pStyle w:val="a7"/>
        <w:numPr>
          <w:ilvl w:val="0"/>
          <w:numId w:val="3"/>
        </w:numPr>
        <w:ind w:leftChars="0"/>
        <w:rPr>
          <w:rFonts w:ascii="標楷體" w:eastAsia="標楷體" w:hAnsi="標楷體" w:cs="Times New Roman"/>
          <w:sz w:val="28"/>
          <w:szCs w:val="28"/>
        </w:rPr>
      </w:pPr>
      <w:r w:rsidRPr="004F0B95">
        <w:rPr>
          <w:rFonts w:ascii="標楷體" w:eastAsia="標楷體" w:hAnsi="標楷體" w:cs="Times New Roman" w:hint="eastAsia"/>
          <w:sz w:val="28"/>
          <w:szCs w:val="28"/>
        </w:rPr>
        <w:t>履約規範說明</w:t>
      </w:r>
      <w:r w:rsidR="00C95C9C">
        <w:rPr>
          <w:rFonts w:ascii="標楷體" w:eastAsia="標楷體" w:hAnsi="標楷體" w:cs="Times New Roman" w:hint="eastAsia"/>
          <w:sz w:val="28"/>
          <w:szCs w:val="28"/>
        </w:rPr>
        <w:t>(原契約第____頁)</w:t>
      </w:r>
    </w:p>
    <w:tbl>
      <w:tblPr>
        <w:tblStyle w:val="a8"/>
        <w:tblW w:w="9214" w:type="dxa"/>
        <w:tblInd w:w="-147" w:type="dxa"/>
        <w:tblLook w:val="04A0" w:firstRow="1" w:lastRow="0" w:firstColumn="1" w:lastColumn="0" w:noHBand="0" w:noVBand="1"/>
      </w:tblPr>
      <w:tblGrid>
        <w:gridCol w:w="4253"/>
        <w:gridCol w:w="4961"/>
      </w:tblGrid>
      <w:tr w:rsidR="004F0B95" w:rsidRPr="004F0B95" w:rsidTr="00D113EE">
        <w:tc>
          <w:tcPr>
            <w:tcW w:w="4253" w:type="dxa"/>
          </w:tcPr>
          <w:p w:rsidR="004F0B95" w:rsidRPr="004F0B95" w:rsidRDefault="004F0B95" w:rsidP="004F0B95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F0B95">
              <w:rPr>
                <w:rFonts w:ascii="標楷體" w:eastAsia="標楷體" w:hAnsi="標楷體" w:cs="Times New Roman" w:hint="eastAsia"/>
                <w:szCs w:val="24"/>
              </w:rPr>
              <w:t>現行規定</w:t>
            </w:r>
          </w:p>
        </w:tc>
        <w:tc>
          <w:tcPr>
            <w:tcW w:w="4961" w:type="dxa"/>
          </w:tcPr>
          <w:p w:rsidR="004F0B95" w:rsidRPr="004F0B95" w:rsidRDefault="004F0B95" w:rsidP="004F0B95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F0B95">
              <w:rPr>
                <w:rFonts w:ascii="標楷體" w:eastAsia="標楷體" w:hAnsi="標楷體" w:cs="Times New Roman" w:hint="eastAsia"/>
                <w:szCs w:val="24"/>
              </w:rPr>
              <w:t>修訂規定</w:t>
            </w:r>
          </w:p>
        </w:tc>
      </w:tr>
      <w:tr w:rsidR="004F0B95" w:rsidRPr="004F0B95" w:rsidTr="00D113EE">
        <w:tc>
          <w:tcPr>
            <w:tcW w:w="4253" w:type="dxa"/>
          </w:tcPr>
          <w:p w:rsidR="0078477C" w:rsidRPr="000B4CE9" w:rsidRDefault="0078477C" w:rsidP="0078477C">
            <w:pPr>
              <w:pStyle w:val="a7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B4CE9">
              <w:rPr>
                <w:rFonts w:ascii="標楷體" w:eastAsia="標楷體" w:hAnsi="標楷體" w:cs="Times New Roman" w:hint="eastAsia"/>
                <w:szCs w:val="24"/>
              </w:rPr>
              <w:t>供應內容及付款</w:t>
            </w:r>
          </w:p>
          <w:p w:rsidR="0078477C" w:rsidRPr="000B4CE9" w:rsidRDefault="0078477C" w:rsidP="0078477C">
            <w:pPr>
              <w:suppressAutoHyphens/>
              <w:autoSpaceDN w:val="0"/>
              <w:spacing w:line="400" w:lineRule="exact"/>
              <w:jc w:val="both"/>
              <w:textAlignment w:val="baseline"/>
              <w:rPr>
                <w:rFonts w:ascii="標楷體" w:eastAsia="標楷體" w:hAnsi="標楷體"/>
                <w:szCs w:val="24"/>
              </w:rPr>
            </w:pPr>
            <w:r w:rsidRPr="000B4CE9">
              <w:rPr>
                <w:rFonts w:ascii="標楷體" w:eastAsia="標楷體" w:hAnsi="標楷體" w:cs="Times New Roman" w:hint="eastAsia"/>
                <w:szCs w:val="24"/>
              </w:rPr>
              <w:t>(二)</w:t>
            </w:r>
            <w:r w:rsidRPr="000B4CE9">
              <w:rPr>
                <w:rFonts w:ascii="標楷體" w:eastAsia="標楷體" w:hAnsi="標楷體"/>
                <w:szCs w:val="24"/>
              </w:rPr>
              <w:t xml:space="preserve"> 供應價格：</w:t>
            </w:r>
          </w:p>
          <w:p w:rsidR="00352883" w:rsidRPr="000B4CE9" w:rsidRDefault="00352883" w:rsidP="00501BEA">
            <w:pPr>
              <w:suppressAutoHyphens/>
              <w:autoSpaceDN w:val="0"/>
              <w:spacing w:line="400" w:lineRule="exact"/>
              <w:ind w:left="324" w:hangingChars="135" w:hanging="324"/>
              <w:jc w:val="both"/>
              <w:textAlignment w:val="baseline"/>
              <w:rPr>
                <w:rFonts w:ascii="標楷體" w:eastAsia="標楷體" w:hAnsi="標楷體" w:cs="Times New Roman"/>
                <w:szCs w:val="24"/>
              </w:rPr>
            </w:pPr>
            <w:r w:rsidRPr="000B4CE9"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Pr="000B4CE9">
              <w:rPr>
                <w:rFonts w:ascii="標楷體" w:eastAsia="標楷體" w:hAnsi="標楷體" w:cs="Times New Roman" w:hint="eastAsia"/>
                <w:szCs w:val="24"/>
              </w:rPr>
              <w:tab/>
              <w:t>每人每餐新臺幣(以下同)○○元整。</w:t>
            </w:r>
          </w:p>
          <w:p w:rsidR="004F0B95" w:rsidRPr="000B4CE9" w:rsidRDefault="0078477C" w:rsidP="00501BEA">
            <w:pPr>
              <w:suppressAutoHyphens/>
              <w:autoSpaceDN w:val="0"/>
              <w:spacing w:line="400" w:lineRule="exact"/>
              <w:ind w:left="324" w:hangingChars="135" w:hanging="324"/>
              <w:jc w:val="both"/>
              <w:textAlignment w:val="baseline"/>
              <w:rPr>
                <w:rFonts w:ascii="標楷體" w:eastAsia="標楷體" w:hAnsi="標楷體"/>
                <w:szCs w:val="24"/>
              </w:rPr>
            </w:pPr>
            <w:r w:rsidRPr="000B4CE9">
              <w:rPr>
                <w:rFonts w:ascii="標楷體" w:eastAsia="標楷體" w:hAnsi="標楷體" w:cs="Times New Roman" w:hint="eastAsia"/>
                <w:szCs w:val="24"/>
              </w:rPr>
              <w:t>2.除前項餐費另外加配合中央辦理「食安五環」推動學校午餐採用國產可追溯生鮮食材之中央獎勵金每人每日一餐</w:t>
            </w:r>
            <w:r w:rsidRPr="00F469D0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3.5</w:t>
            </w:r>
            <w:r w:rsidRPr="000B4CE9">
              <w:rPr>
                <w:rFonts w:ascii="標楷體" w:eastAsia="標楷體" w:hAnsi="標楷體" w:cs="Times New Roman" w:hint="eastAsia"/>
                <w:szCs w:val="24"/>
              </w:rPr>
              <w:t>元（詳獎勵金計畫）。</w:t>
            </w:r>
          </w:p>
        </w:tc>
        <w:tc>
          <w:tcPr>
            <w:tcW w:w="4961" w:type="dxa"/>
          </w:tcPr>
          <w:p w:rsidR="0078477C" w:rsidRPr="000B4CE9" w:rsidRDefault="0078477C" w:rsidP="007B067A">
            <w:pPr>
              <w:pStyle w:val="a7"/>
              <w:numPr>
                <w:ilvl w:val="0"/>
                <w:numId w:val="8"/>
              </w:numPr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B4CE9">
              <w:rPr>
                <w:rFonts w:ascii="標楷體" w:eastAsia="標楷體" w:hAnsi="標楷體" w:cs="Times New Roman" w:hint="eastAsia"/>
                <w:szCs w:val="24"/>
              </w:rPr>
              <w:t>供應內容及付款</w:t>
            </w:r>
          </w:p>
          <w:p w:rsidR="0078477C" w:rsidRPr="000B4CE9" w:rsidRDefault="0078477C" w:rsidP="0078477C">
            <w:pPr>
              <w:suppressAutoHyphens/>
              <w:autoSpaceDN w:val="0"/>
              <w:spacing w:line="400" w:lineRule="exact"/>
              <w:jc w:val="both"/>
              <w:textAlignment w:val="baseline"/>
              <w:rPr>
                <w:rFonts w:ascii="標楷體" w:eastAsia="標楷體" w:hAnsi="標楷體"/>
                <w:szCs w:val="24"/>
              </w:rPr>
            </w:pPr>
            <w:r w:rsidRPr="000B4CE9">
              <w:rPr>
                <w:rFonts w:ascii="標楷體" w:eastAsia="標楷體" w:hAnsi="標楷體" w:cs="Times New Roman" w:hint="eastAsia"/>
                <w:szCs w:val="24"/>
              </w:rPr>
              <w:t>(二)</w:t>
            </w:r>
            <w:r w:rsidRPr="000B4CE9">
              <w:rPr>
                <w:rFonts w:ascii="標楷體" w:eastAsia="標楷體" w:hAnsi="標楷體"/>
                <w:szCs w:val="24"/>
              </w:rPr>
              <w:t xml:space="preserve"> 供應價格：</w:t>
            </w:r>
          </w:p>
          <w:p w:rsidR="00352883" w:rsidRPr="000B4CE9" w:rsidRDefault="00352883" w:rsidP="00352883">
            <w:pPr>
              <w:suppressAutoHyphens/>
              <w:autoSpaceDN w:val="0"/>
              <w:spacing w:line="400" w:lineRule="exact"/>
              <w:ind w:left="324" w:hangingChars="135" w:hanging="324"/>
              <w:jc w:val="both"/>
              <w:textAlignment w:val="baseline"/>
              <w:rPr>
                <w:rFonts w:ascii="標楷體" w:eastAsia="標楷體" w:hAnsi="標楷體" w:cs="Times New Roman"/>
                <w:szCs w:val="24"/>
              </w:rPr>
            </w:pPr>
            <w:r w:rsidRPr="000B4CE9"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Pr="000B4CE9">
              <w:rPr>
                <w:rFonts w:ascii="標楷體" w:eastAsia="標楷體" w:hAnsi="標楷體" w:cs="Times New Roman" w:hint="eastAsia"/>
                <w:szCs w:val="24"/>
              </w:rPr>
              <w:tab/>
              <w:t>每人每餐新臺幣(以下同)○○元整。</w:t>
            </w:r>
          </w:p>
          <w:p w:rsidR="004F0B95" w:rsidRPr="000B4CE9" w:rsidRDefault="0078477C" w:rsidP="0078477C">
            <w:pPr>
              <w:pStyle w:val="a7"/>
              <w:ind w:leftChars="0" w:left="410" w:hangingChars="171" w:hanging="410"/>
              <w:rPr>
                <w:rFonts w:ascii="標楷體" w:eastAsia="標楷體" w:hAnsi="標楷體" w:cs="Times New Roman"/>
                <w:szCs w:val="24"/>
              </w:rPr>
            </w:pPr>
            <w:r w:rsidRPr="000B4CE9">
              <w:rPr>
                <w:rFonts w:ascii="標楷體" w:eastAsia="標楷體" w:hAnsi="標楷體" w:cs="Times New Roman" w:hint="eastAsia"/>
                <w:szCs w:val="24"/>
              </w:rPr>
              <w:t>2.除前項餐費另外加配合中央辦理「食安五環」推動學校午餐採用國產可追溯生鮮食材之中央獎勵金每人每日一餐</w:t>
            </w:r>
            <w:r w:rsidRPr="000B4CE9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6</w:t>
            </w:r>
            <w:r w:rsidRPr="000B4CE9">
              <w:rPr>
                <w:rFonts w:ascii="標楷體" w:eastAsia="標楷體" w:hAnsi="標楷體" w:cs="Times New Roman" w:hint="eastAsia"/>
                <w:szCs w:val="24"/>
              </w:rPr>
              <w:t>元（詳獎勵金計畫）。</w:t>
            </w:r>
          </w:p>
        </w:tc>
      </w:tr>
    </w:tbl>
    <w:p w:rsidR="002F01A8" w:rsidRDefault="002F01A8" w:rsidP="0030643F">
      <w:pPr>
        <w:rPr>
          <w:rFonts w:ascii="標楷體" w:eastAsia="標楷體" w:hAnsi="標楷體" w:cs="Times New Roman"/>
          <w:sz w:val="28"/>
          <w:szCs w:val="28"/>
        </w:rPr>
      </w:pPr>
    </w:p>
    <w:p w:rsidR="002F01A8" w:rsidRDefault="002F01A8" w:rsidP="0030643F">
      <w:pPr>
        <w:rPr>
          <w:rFonts w:ascii="標楷體" w:eastAsia="標楷體" w:hAnsi="標楷體" w:cs="Times New Roman"/>
          <w:sz w:val="28"/>
          <w:szCs w:val="28"/>
        </w:rPr>
      </w:pPr>
    </w:p>
    <w:p w:rsidR="000B4CE9" w:rsidRDefault="000B4CE9" w:rsidP="0030643F">
      <w:pPr>
        <w:rPr>
          <w:rFonts w:ascii="標楷體" w:eastAsia="標楷體" w:hAnsi="標楷體" w:cs="Times New Roman"/>
          <w:sz w:val="28"/>
          <w:szCs w:val="28"/>
        </w:rPr>
      </w:pPr>
      <w:bookmarkStart w:id="0" w:name="_GoBack"/>
      <w:bookmarkEnd w:id="0"/>
      <w:r>
        <w:rPr>
          <w:rFonts w:ascii="標楷體" w:eastAsia="標楷體" w:hAnsi="標楷體" w:cs="Times New Roman" w:hint="eastAsia"/>
          <w:sz w:val="28"/>
          <w:szCs w:val="28"/>
        </w:rPr>
        <w:lastRenderedPageBreak/>
        <w:t>備註：</w:t>
      </w:r>
    </w:p>
    <w:p w:rsidR="000B4CE9" w:rsidRPr="002206EC" w:rsidRDefault="000B4CE9" w:rsidP="000B4CE9">
      <w:pPr>
        <w:rPr>
          <w:rFonts w:ascii="標楷體" w:eastAsia="標楷體" w:hAnsi="標楷體" w:cs="Times New Roman"/>
          <w:sz w:val="28"/>
          <w:szCs w:val="28"/>
        </w:rPr>
      </w:pPr>
      <w:r w:rsidRPr="002206EC">
        <w:rPr>
          <w:rFonts w:ascii="標楷體" w:eastAsia="標楷體" w:hAnsi="標楷體" w:cs="Times New Roman" w:hint="eastAsia"/>
          <w:sz w:val="28"/>
          <w:szCs w:val="28"/>
        </w:rPr>
        <w:t>本標案原契約單價：新</w:t>
      </w:r>
      <w:r>
        <w:rPr>
          <w:rFonts w:ascii="標楷體" w:eastAsia="標楷體" w:hAnsi="標楷體" w:cs="Times New Roman" w:hint="eastAsia"/>
          <w:sz w:val="28"/>
          <w:szCs w:val="28"/>
        </w:rPr>
        <w:t>臺</w:t>
      </w:r>
      <w:r w:rsidRPr="002206EC">
        <w:rPr>
          <w:rFonts w:ascii="標楷體" w:eastAsia="標楷體" w:hAnsi="標楷體" w:cs="Times New Roman" w:hint="eastAsia"/>
          <w:sz w:val="28"/>
          <w:szCs w:val="28"/>
        </w:rPr>
        <w:t>幣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  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</w:t>
      </w:r>
      <w:r>
        <w:rPr>
          <w:rFonts w:ascii="標楷體" w:eastAsia="標楷體" w:hAnsi="標楷體" w:cs="Times New Roman" w:hint="eastAsia"/>
          <w:sz w:val="28"/>
          <w:szCs w:val="28"/>
        </w:rPr>
        <w:t>元</w:t>
      </w:r>
    </w:p>
    <w:p w:rsidR="000B4CE9" w:rsidRPr="002206EC" w:rsidRDefault="000B4CE9" w:rsidP="000B4CE9">
      <w:pPr>
        <w:rPr>
          <w:rFonts w:ascii="標楷體" w:eastAsia="標楷體" w:hAnsi="標楷體" w:cs="Times New Roman"/>
          <w:sz w:val="28"/>
          <w:szCs w:val="28"/>
        </w:rPr>
      </w:pPr>
      <w:r w:rsidRPr="002206EC">
        <w:rPr>
          <w:rFonts w:ascii="標楷體" w:eastAsia="標楷體" w:hAnsi="標楷體" w:cs="Times New Roman" w:hint="eastAsia"/>
          <w:sz w:val="28"/>
          <w:szCs w:val="28"/>
        </w:rPr>
        <w:t>截至前次契約變更總價：新</w:t>
      </w:r>
      <w:r>
        <w:rPr>
          <w:rFonts w:ascii="標楷體" w:eastAsia="標楷體" w:hAnsi="標楷體" w:cs="Times New Roman" w:hint="eastAsia"/>
          <w:sz w:val="28"/>
          <w:szCs w:val="28"/>
        </w:rPr>
        <w:t>臺</w:t>
      </w:r>
      <w:r w:rsidRPr="002206EC">
        <w:rPr>
          <w:rFonts w:ascii="標楷體" w:eastAsia="標楷體" w:hAnsi="標楷體" w:cs="Times New Roman" w:hint="eastAsia"/>
          <w:sz w:val="28"/>
          <w:szCs w:val="28"/>
        </w:rPr>
        <w:t>幣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  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</w:t>
      </w:r>
      <w:r>
        <w:rPr>
          <w:rFonts w:ascii="標楷體" w:eastAsia="標楷體" w:hAnsi="標楷體" w:cs="Times New Roman" w:hint="eastAsia"/>
          <w:sz w:val="28"/>
          <w:szCs w:val="28"/>
        </w:rPr>
        <w:t>元</w:t>
      </w:r>
    </w:p>
    <w:p w:rsidR="000B4CE9" w:rsidRDefault="000B4CE9" w:rsidP="000B4CE9">
      <w:pPr>
        <w:rPr>
          <w:rFonts w:ascii="標楷體" w:eastAsia="標楷體" w:hAnsi="標楷體" w:cs="Times New Roman"/>
          <w:sz w:val="28"/>
          <w:szCs w:val="28"/>
        </w:rPr>
      </w:pPr>
      <w:r w:rsidRPr="002206EC">
        <w:rPr>
          <w:rFonts w:ascii="標楷體" w:eastAsia="標楷體" w:hAnsi="標楷體" w:cs="Times New Roman" w:hint="eastAsia"/>
          <w:sz w:val="28"/>
          <w:szCs w:val="28"/>
        </w:rPr>
        <w:t>本次契約變更增減價：新</w:t>
      </w:r>
      <w:r>
        <w:rPr>
          <w:rFonts w:ascii="標楷體" w:eastAsia="標楷體" w:hAnsi="標楷體" w:cs="Times New Roman" w:hint="eastAsia"/>
          <w:sz w:val="28"/>
          <w:szCs w:val="28"/>
        </w:rPr>
        <w:t>臺</w:t>
      </w:r>
      <w:r w:rsidRPr="002206EC">
        <w:rPr>
          <w:rFonts w:ascii="標楷體" w:eastAsia="標楷體" w:hAnsi="標楷體" w:cs="Times New Roman" w:hint="eastAsia"/>
          <w:sz w:val="28"/>
          <w:szCs w:val="28"/>
        </w:rPr>
        <w:t>幣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  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</w:t>
      </w:r>
      <w:r>
        <w:rPr>
          <w:rFonts w:ascii="標楷體" w:eastAsia="標楷體" w:hAnsi="標楷體" w:cs="Times New Roman" w:hint="eastAsia"/>
          <w:sz w:val="28"/>
          <w:szCs w:val="28"/>
        </w:rPr>
        <w:t>元</w:t>
      </w:r>
    </w:p>
    <w:p w:rsidR="000B4CE9" w:rsidRDefault="000B4CE9" w:rsidP="000B4CE9">
      <w:pPr>
        <w:rPr>
          <w:rFonts w:ascii="標楷體" w:eastAsia="標楷體" w:hAnsi="標楷體" w:cs="Times New Roman" w:hint="eastAsia"/>
          <w:sz w:val="28"/>
          <w:szCs w:val="28"/>
        </w:rPr>
      </w:pPr>
      <w:r w:rsidRPr="000B4CE9">
        <w:rPr>
          <w:rFonts w:ascii="標楷體" w:eastAsia="標楷體" w:hAnsi="標楷體" w:cs="Times New Roman" w:hint="eastAsia"/>
          <w:sz w:val="28"/>
          <w:szCs w:val="28"/>
        </w:rPr>
        <w:t>本次契約變更後總價：新臺幣</w:t>
      </w:r>
      <w:r w:rsidRPr="000B4CE9">
        <w:rPr>
          <w:rFonts w:ascii="標楷體" w:eastAsia="標楷體" w:hAnsi="標楷體" w:cs="Times New Roman"/>
          <w:sz w:val="28"/>
          <w:szCs w:val="28"/>
          <w:u w:val="single"/>
        </w:rPr>
        <w:t xml:space="preserve">   </w:t>
      </w:r>
      <w:r w:rsidRPr="000B4CE9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  </w:t>
      </w:r>
      <w:r w:rsidRPr="000B4CE9">
        <w:rPr>
          <w:rFonts w:ascii="標楷體" w:eastAsia="標楷體" w:hAnsi="標楷體" w:cs="Times New Roman"/>
          <w:sz w:val="28"/>
          <w:szCs w:val="28"/>
          <w:u w:val="single"/>
        </w:rPr>
        <w:t xml:space="preserve">         </w:t>
      </w:r>
      <w:r w:rsidRPr="000B4CE9">
        <w:rPr>
          <w:rFonts w:ascii="標楷體" w:eastAsia="標楷體" w:hAnsi="標楷體" w:cs="Times New Roman" w:hint="eastAsia"/>
          <w:sz w:val="28"/>
          <w:szCs w:val="28"/>
        </w:rPr>
        <w:t>元</w:t>
      </w:r>
    </w:p>
    <w:p w:rsidR="000B4CE9" w:rsidRDefault="000B4CE9" w:rsidP="0030643F">
      <w:pPr>
        <w:rPr>
          <w:rFonts w:ascii="標楷體" w:eastAsia="標楷體" w:hAnsi="標楷體" w:cs="Times New Roman"/>
          <w:sz w:val="28"/>
          <w:szCs w:val="28"/>
        </w:rPr>
      </w:pPr>
    </w:p>
    <w:p w:rsidR="0030643F" w:rsidRPr="0030643F" w:rsidRDefault="0030643F" w:rsidP="0030643F">
      <w:pPr>
        <w:rPr>
          <w:rFonts w:ascii="標楷體" w:eastAsia="標楷體" w:hAnsi="標楷體" w:cs="Times New Roman"/>
          <w:sz w:val="28"/>
          <w:szCs w:val="28"/>
        </w:rPr>
      </w:pPr>
      <w:r w:rsidRPr="0030643F">
        <w:rPr>
          <w:rFonts w:ascii="標楷體" w:eastAsia="標楷體" w:hAnsi="標楷體" w:cs="Times New Roman"/>
          <w:sz w:val="28"/>
          <w:szCs w:val="28"/>
        </w:rPr>
        <w:t>機關簽認：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                  </w:t>
      </w:r>
      <w:r w:rsidRPr="0030643F">
        <w:rPr>
          <w:rFonts w:ascii="標楷體" w:eastAsia="標楷體" w:hAnsi="標楷體" w:cs="Times New Roman"/>
          <w:sz w:val="28"/>
          <w:szCs w:val="28"/>
        </w:rPr>
        <w:t xml:space="preserve"> 日期：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               </w:t>
      </w:r>
      <w:r w:rsidRPr="0030643F">
        <w:rPr>
          <w:rFonts w:ascii="標楷體" w:eastAsia="標楷體" w:hAnsi="標楷體" w:cs="Times New Roman"/>
          <w:sz w:val="28"/>
          <w:szCs w:val="28"/>
        </w:rPr>
        <w:t xml:space="preserve">  </w:t>
      </w:r>
    </w:p>
    <w:p w:rsidR="0030643F" w:rsidRPr="0030643F" w:rsidRDefault="0030643F" w:rsidP="0030643F">
      <w:pPr>
        <w:rPr>
          <w:rFonts w:ascii="標楷體" w:eastAsia="標楷體" w:hAnsi="標楷體" w:cs="Times New Roman"/>
          <w:sz w:val="28"/>
          <w:szCs w:val="28"/>
        </w:rPr>
      </w:pPr>
    </w:p>
    <w:p w:rsidR="00DA40D2" w:rsidRPr="002002BF" w:rsidRDefault="0030643F" w:rsidP="00BE2950">
      <w:pPr>
        <w:rPr>
          <w:rFonts w:ascii="標楷體" w:eastAsia="標楷體" w:hAnsi="標楷體" w:cs="Times New Roman"/>
          <w:sz w:val="28"/>
          <w:szCs w:val="28"/>
        </w:rPr>
      </w:pPr>
      <w:r w:rsidRPr="0030643F">
        <w:rPr>
          <w:rFonts w:ascii="標楷體" w:eastAsia="標楷體" w:hAnsi="標楷體" w:cs="Times New Roman"/>
          <w:sz w:val="28"/>
          <w:szCs w:val="28"/>
        </w:rPr>
        <w:t>廠商簽認：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                  </w:t>
      </w:r>
      <w:r w:rsidRPr="0030643F">
        <w:rPr>
          <w:rFonts w:ascii="標楷體" w:eastAsia="標楷體" w:hAnsi="標楷體" w:cs="Times New Roman"/>
          <w:sz w:val="28"/>
          <w:szCs w:val="28"/>
        </w:rPr>
        <w:t xml:space="preserve"> 日期：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       </w:t>
      </w:r>
      <w:r w:rsidRPr="0030643F">
        <w:rPr>
          <w:rFonts w:ascii="標楷體" w:eastAsia="標楷體" w:hAnsi="標楷體" w:cs="Times New Roman"/>
          <w:sz w:val="28"/>
          <w:szCs w:val="28"/>
        </w:rPr>
        <w:t xml:space="preserve"> </w:t>
      </w:r>
    </w:p>
    <w:sectPr w:rsidR="00DA40D2" w:rsidRPr="002002BF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95D" w:rsidRDefault="00CC395D" w:rsidP="00A946FC">
      <w:r>
        <w:separator/>
      </w:r>
    </w:p>
  </w:endnote>
  <w:endnote w:type="continuationSeparator" w:id="0">
    <w:p w:rsidR="00CC395D" w:rsidRDefault="00CC395D" w:rsidP="00A94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95D" w:rsidRDefault="00CC395D" w:rsidP="00A946FC">
      <w:r>
        <w:separator/>
      </w:r>
    </w:p>
  </w:footnote>
  <w:footnote w:type="continuationSeparator" w:id="0">
    <w:p w:rsidR="00CC395D" w:rsidRDefault="00CC395D" w:rsidP="00A94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77C" w:rsidRDefault="0078477C">
    <w:pPr>
      <w:pStyle w:val="a3"/>
    </w:pPr>
    <w:r>
      <w:rPr>
        <w:rFonts w:hint="eastAsia"/>
      </w:rPr>
      <w:t>中央廚房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50E34"/>
    <w:multiLevelType w:val="hybridMultilevel"/>
    <w:tmpl w:val="9EE08B4E"/>
    <w:lvl w:ilvl="0" w:tplc="E8B6425E">
      <w:start w:val="2"/>
      <w:numFmt w:val="taiwaneseCountingThousand"/>
      <w:lvlText w:val="%1、"/>
      <w:lvlJc w:val="left"/>
      <w:pPr>
        <w:ind w:left="469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930" w:hanging="480"/>
      </w:pPr>
    </w:lvl>
    <w:lvl w:ilvl="2" w:tplc="0409001B" w:tentative="1">
      <w:start w:val="1"/>
      <w:numFmt w:val="lowerRoman"/>
      <w:lvlText w:val="%3."/>
      <w:lvlJc w:val="right"/>
      <w:pPr>
        <w:ind w:left="5410" w:hanging="480"/>
      </w:pPr>
    </w:lvl>
    <w:lvl w:ilvl="3" w:tplc="0409000F" w:tentative="1">
      <w:start w:val="1"/>
      <w:numFmt w:val="decimal"/>
      <w:lvlText w:val="%4."/>
      <w:lvlJc w:val="left"/>
      <w:pPr>
        <w:ind w:left="58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370" w:hanging="480"/>
      </w:pPr>
    </w:lvl>
    <w:lvl w:ilvl="5" w:tplc="0409001B" w:tentative="1">
      <w:start w:val="1"/>
      <w:numFmt w:val="lowerRoman"/>
      <w:lvlText w:val="%6."/>
      <w:lvlJc w:val="right"/>
      <w:pPr>
        <w:ind w:left="6850" w:hanging="480"/>
      </w:pPr>
    </w:lvl>
    <w:lvl w:ilvl="6" w:tplc="0409000F" w:tentative="1">
      <w:start w:val="1"/>
      <w:numFmt w:val="decimal"/>
      <w:lvlText w:val="%7."/>
      <w:lvlJc w:val="left"/>
      <w:pPr>
        <w:ind w:left="73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810" w:hanging="480"/>
      </w:pPr>
    </w:lvl>
    <w:lvl w:ilvl="8" w:tplc="0409001B" w:tentative="1">
      <w:start w:val="1"/>
      <w:numFmt w:val="lowerRoman"/>
      <w:lvlText w:val="%9."/>
      <w:lvlJc w:val="right"/>
      <w:pPr>
        <w:ind w:left="8290" w:hanging="480"/>
      </w:pPr>
    </w:lvl>
  </w:abstractNum>
  <w:abstractNum w:abstractNumId="1" w15:restartNumberingAfterBreak="0">
    <w:nsid w:val="042C2CA1"/>
    <w:multiLevelType w:val="hybridMultilevel"/>
    <w:tmpl w:val="4D84444C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AC752E"/>
    <w:multiLevelType w:val="hybridMultilevel"/>
    <w:tmpl w:val="47FE300E"/>
    <w:lvl w:ilvl="0" w:tplc="82C67744">
      <w:start w:val="2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5E65A77"/>
    <w:multiLevelType w:val="multilevel"/>
    <w:tmpl w:val="5754B35E"/>
    <w:lvl w:ilvl="0">
      <w:start w:val="1"/>
      <w:numFmt w:val="decimal"/>
      <w:lvlText w:val="%1."/>
      <w:lvlJc w:val="left"/>
      <w:pPr>
        <w:ind w:left="510" w:hanging="360"/>
      </w:pPr>
    </w:lvl>
    <w:lvl w:ilvl="1">
      <w:start w:val="1"/>
      <w:numFmt w:val="ideographTraditional"/>
      <w:lvlText w:val="%2、"/>
      <w:lvlJc w:val="left"/>
      <w:pPr>
        <w:ind w:left="1110" w:hanging="480"/>
      </w:pPr>
    </w:lvl>
    <w:lvl w:ilvl="2">
      <w:start w:val="1"/>
      <w:numFmt w:val="lowerRoman"/>
      <w:lvlText w:val="%3."/>
      <w:lvlJc w:val="right"/>
      <w:pPr>
        <w:ind w:left="1590" w:hanging="480"/>
      </w:pPr>
    </w:lvl>
    <w:lvl w:ilvl="3">
      <w:start w:val="1"/>
      <w:numFmt w:val="decimal"/>
      <w:lvlText w:val="%4."/>
      <w:lvlJc w:val="left"/>
      <w:pPr>
        <w:ind w:left="2070" w:hanging="480"/>
      </w:pPr>
    </w:lvl>
    <w:lvl w:ilvl="4">
      <w:start w:val="1"/>
      <w:numFmt w:val="ideographTraditional"/>
      <w:lvlText w:val="%5、"/>
      <w:lvlJc w:val="left"/>
      <w:pPr>
        <w:ind w:left="2550" w:hanging="480"/>
      </w:pPr>
    </w:lvl>
    <w:lvl w:ilvl="5">
      <w:start w:val="1"/>
      <w:numFmt w:val="lowerRoman"/>
      <w:lvlText w:val="%6."/>
      <w:lvlJc w:val="right"/>
      <w:pPr>
        <w:ind w:left="3030" w:hanging="480"/>
      </w:pPr>
    </w:lvl>
    <w:lvl w:ilvl="6">
      <w:start w:val="1"/>
      <w:numFmt w:val="decimal"/>
      <w:lvlText w:val="%7."/>
      <w:lvlJc w:val="left"/>
      <w:pPr>
        <w:ind w:left="3510" w:hanging="480"/>
      </w:pPr>
    </w:lvl>
    <w:lvl w:ilvl="7">
      <w:start w:val="1"/>
      <w:numFmt w:val="ideographTraditional"/>
      <w:lvlText w:val="%8、"/>
      <w:lvlJc w:val="left"/>
      <w:pPr>
        <w:ind w:left="3990" w:hanging="480"/>
      </w:pPr>
    </w:lvl>
    <w:lvl w:ilvl="8">
      <w:start w:val="1"/>
      <w:numFmt w:val="lowerRoman"/>
      <w:lvlText w:val="%9."/>
      <w:lvlJc w:val="right"/>
      <w:pPr>
        <w:ind w:left="4470" w:hanging="480"/>
      </w:pPr>
    </w:lvl>
  </w:abstractNum>
  <w:abstractNum w:abstractNumId="4" w15:restartNumberingAfterBreak="0">
    <w:nsid w:val="1FEF3B66"/>
    <w:multiLevelType w:val="hybridMultilevel"/>
    <w:tmpl w:val="4D84444C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D242D69"/>
    <w:multiLevelType w:val="hybridMultilevel"/>
    <w:tmpl w:val="ABCE9932"/>
    <w:lvl w:ilvl="0" w:tplc="5E507EBC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536A54E5"/>
    <w:multiLevelType w:val="hybridMultilevel"/>
    <w:tmpl w:val="988A819A"/>
    <w:lvl w:ilvl="0" w:tplc="4D147F92">
      <w:start w:val="1"/>
      <w:numFmt w:val="taiwaneseCountingThousand"/>
      <w:lvlText w:val="（%1）"/>
      <w:lvlJc w:val="left"/>
      <w:pPr>
        <w:ind w:left="760" w:hanging="480"/>
      </w:pPr>
      <w:rPr>
        <w:rFonts w:hint="default"/>
        <w:lang w:val="en-US"/>
      </w:rPr>
    </w:lvl>
    <w:lvl w:ilvl="1" w:tplc="92646DBE">
      <w:start w:val="1"/>
      <w:numFmt w:val="taiwaneseCountingThousand"/>
      <w:lvlText w:val="（%2）"/>
      <w:lvlJc w:val="left"/>
      <w:pPr>
        <w:ind w:left="1240" w:hanging="480"/>
      </w:pPr>
      <w:rPr>
        <w:rFonts w:hint="default"/>
        <w:lang w:val="en-US"/>
      </w:rPr>
    </w:lvl>
    <w:lvl w:ilvl="2" w:tplc="B6CE962A">
      <w:start w:val="1"/>
      <w:numFmt w:val="decimal"/>
      <w:lvlText w:val="%3."/>
      <w:lvlJc w:val="left"/>
      <w:pPr>
        <w:ind w:left="16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7" w15:restartNumberingAfterBreak="0">
    <w:nsid w:val="62CA3939"/>
    <w:multiLevelType w:val="hybridMultilevel"/>
    <w:tmpl w:val="6DC4841A"/>
    <w:lvl w:ilvl="0" w:tplc="C2B2B5EA">
      <w:start w:val="2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B6723EB"/>
    <w:multiLevelType w:val="multilevel"/>
    <w:tmpl w:val="610C85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DA70000"/>
    <w:multiLevelType w:val="multilevel"/>
    <w:tmpl w:val="5754B35E"/>
    <w:lvl w:ilvl="0">
      <w:start w:val="1"/>
      <w:numFmt w:val="decimal"/>
      <w:lvlText w:val="%1."/>
      <w:lvlJc w:val="left"/>
      <w:pPr>
        <w:ind w:left="510" w:hanging="360"/>
      </w:pPr>
    </w:lvl>
    <w:lvl w:ilvl="1">
      <w:start w:val="1"/>
      <w:numFmt w:val="ideographTraditional"/>
      <w:lvlText w:val="%2、"/>
      <w:lvlJc w:val="left"/>
      <w:pPr>
        <w:ind w:left="1110" w:hanging="480"/>
      </w:pPr>
    </w:lvl>
    <w:lvl w:ilvl="2">
      <w:start w:val="1"/>
      <w:numFmt w:val="lowerRoman"/>
      <w:lvlText w:val="%3."/>
      <w:lvlJc w:val="right"/>
      <w:pPr>
        <w:ind w:left="1590" w:hanging="480"/>
      </w:pPr>
    </w:lvl>
    <w:lvl w:ilvl="3">
      <w:start w:val="1"/>
      <w:numFmt w:val="decimal"/>
      <w:lvlText w:val="%4."/>
      <w:lvlJc w:val="left"/>
      <w:pPr>
        <w:ind w:left="2070" w:hanging="480"/>
      </w:pPr>
    </w:lvl>
    <w:lvl w:ilvl="4">
      <w:start w:val="1"/>
      <w:numFmt w:val="ideographTraditional"/>
      <w:lvlText w:val="%5、"/>
      <w:lvlJc w:val="left"/>
      <w:pPr>
        <w:ind w:left="2550" w:hanging="480"/>
      </w:pPr>
    </w:lvl>
    <w:lvl w:ilvl="5">
      <w:start w:val="1"/>
      <w:numFmt w:val="lowerRoman"/>
      <w:lvlText w:val="%6."/>
      <w:lvlJc w:val="right"/>
      <w:pPr>
        <w:ind w:left="3030" w:hanging="480"/>
      </w:pPr>
    </w:lvl>
    <w:lvl w:ilvl="6">
      <w:start w:val="1"/>
      <w:numFmt w:val="decimal"/>
      <w:lvlText w:val="%7."/>
      <w:lvlJc w:val="left"/>
      <w:pPr>
        <w:ind w:left="3510" w:hanging="480"/>
      </w:pPr>
    </w:lvl>
    <w:lvl w:ilvl="7">
      <w:start w:val="1"/>
      <w:numFmt w:val="ideographTraditional"/>
      <w:lvlText w:val="%8、"/>
      <w:lvlJc w:val="left"/>
      <w:pPr>
        <w:ind w:left="3990" w:hanging="480"/>
      </w:pPr>
    </w:lvl>
    <w:lvl w:ilvl="8">
      <w:start w:val="1"/>
      <w:numFmt w:val="lowerRoman"/>
      <w:lvlText w:val="%9."/>
      <w:lvlJc w:val="right"/>
      <w:pPr>
        <w:ind w:left="4470" w:hanging="480"/>
      </w:pPr>
    </w:lvl>
  </w:abstractNum>
  <w:abstractNum w:abstractNumId="10" w15:restartNumberingAfterBreak="0">
    <w:nsid w:val="71006717"/>
    <w:multiLevelType w:val="hybridMultilevel"/>
    <w:tmpl w:val="DE1EA334"/>
    <w:lvl w:ilvl="0" w:tplc="C2B2B5EA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4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43F"/>
    <w:rsid w:val="00080EE0"/>
    <w:rsid w:val="000B1FB4"/>
    <w:rsid w:val="000B4CE9"/>
    <w:rsid w:val="00113F94"/>
    <w:rsid w:val="001915A8"/>
    <w:rsid w:val="002002BF"/>
    <w:rsid w:val="002206EC"/>
    <w:rsid w:val="002F01A8"/>
    <w:rsid w:val="0030643F"/>
    <w:rsid w:val="00314D8D"/>
    <w:rsid w:val="00352883"/>
    <w:rsid w:val="00395A43"/>
    <w:rsid w:val="003A79AB"/>
    <w:rsid w:val="003B14F9"/>
    <w:rsid w:val="003E1D89"/>
    <w:rsid w:val="004044A9"/>
    <w:rsid w:val="004143B5"/>
    <w:rsid w:val="00432361"/>
    <w:rsid w:val="0043626F"/>
    <w:rsid w:val="00454BBF"/>
    <w:rsid w:val="00462609"/>
    <w:rsid w:val="00473C94"/>
    <w:rsid w:val="0049762C"/>
    <w:rsid w:val="004F0B95"/>
    <w:rsid w:val="00501BEA"/>
    <w:rsid w:val="00527D95"/>
    <w:rsid w:val="00532A7E"/>
    <w:rsid w:val="005463F7"/>
    <w:rsid w:val="00562625"/>
    <w:rsid w:val="005800F8"/>
    <w:rsid w:val="005B47D6"/>
    <w:rsid w:val="0061127B"/>
    <w:rsid w:val="006135FE"/>
    <w:rsid w:val="00613DA2"/>
    <w:rsid w:val="00627477"/>
    <w:rsid w:val="006C5706"/>
    <w:rsid w:val="00705D80"/>
    <w:rsid w:val="00717B20"/>
    <w:rsid w:val="00721B6D"/>
    <w:rsid w:val="0078477C"/>
    <w:rsid w:val="007B067A"/>
    <w:rsid w:val="007C1695"/>
    <w:rsid w:val="007C42AE"/>
    <w:rsid w:val="007D29DB"/>
    <w:rsid w:val="008617B0"/>
    <w:rsid w:val="008E6BC6"/>
    <w:rsid w:val="0093316A"/>
    <w:rsid w:val="0094291C"/>
    <w:rsid w:val="009C5BB1"/>
    <w:rsid w:val="009E28F5"/>
    <w:rsid w:val="009F3CF7"/>
    <w:rsid w:val="00A67C81"/>
    <w:rsid w:val="00A946FC"/>
    <w:rsid w:val="00AB5298"/>
    <w:rsid w:val="00AD7417"/>
    <w:rsid w:val="00B62147"/>
    <w:rsid w:val="00B675FE"/>
    <w:rsid w:val="00B8010B"/>
    <w:rsid w:val="00BA11F6"/>
    <w:rsid w:val="00BE2950"/>
    <w:rsid w:val="00C14C10"/>
    <w:rsid w:val="00C95C9C"/>
    <w:rsid w:val="00CB2B93"/>
    <w:rsid w:val="00CB6BAE"/>
    <w:rsid w:val="00CC395D"/>
    <w:rsid w:val="00CF4390"/>
    <w:rsid w:val="00D113EE"/>
    <w:rsid w:val="00D37C2C"/>
    <w:rsid w:val="00D66C6E"/>
    <w:rsid w:val="00D74A79"/>
    <w:rsid w:val="00D87B22"/>
    <w:rsid w:val="00DA40D2"/>
    <w:rsid w:val="00E35539"/>
    <w:rsid w:val="00E44B26"/>
    <w:rsid w:val="00E52148"/>
    <w:rsid w:val="00E67E23"/>
    <w:rsid w:val="00ED15D2"/>
    <w:rsid w:val="00F01896"/>
    <w:rsid w:val="00F17937"/>
    <w:rsid w:val="00F469D0"/>
    <w:rsid w:val="00F6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B4C54B"/>
  <w15:chartTrackingRefBased/>
  <w15:docId w15:val="{368E8538-E337-4E9C-B307-B3DB3CAC5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46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946F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946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946FC"/>
    <w:rPr>
      <w:sz w:val="20"/>
      <w:szCs w:val="20"/>
    </w:rPr>
  </w:style>
  <w:style w:type="paragraph" w:styleId="a7">
    <w:name w:val="List Paragraph"/>
    <w:basedOn w:val="a"/>
    <w:uiPriority w:val="34"/>
    <w:qFormat/>
    <w:rsid w:val="004F0B95"/>
    <w:pPr>
      <w:ind w:leftChars="200" w:left="480"/>
    </w:pPr>
  </w:style>
  <w:style w:type="table" w:styleId="a8">
    <w:name w:val="Table Grid"/>
    <w:basedOn w:val="a1"/>
    <w:uiPriority w:val="39"/>
    <w:rsid w:val="004F0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D66C6E"/>
    <w:pPr>
      <w:widowControl w:val="0"/>
    </w:pPr>
  </w:style>
  <w:style w:type="paragraph" w:styleId="aa">
    <w:name w:val="Note Heading"/>
    <w:basedOn w:val="a"/>
    <w:next w:val="a"/>
    <w:link w:val="ab"/>
    <w:uiPriority w:val="99"/>
    <w:unhideWhenUsed/>
    <w:rsid w:val="005B47D6"/>
    <w:pPr>
      <w:jc w:val="center"/>
    </w:pPr>
    <w:rPr>
      <w:rFonts w:ascii="標楷體" w:eastAsia="標楷體" w:hAnsi="標楷體" w:cs="Times New Roman"/>
      <w:b/>
      <w:color w:val="FF0000"/>
      <w:kern w:val="3"/>
      <w:sz w:val="22"/>
      <w:szCs w:val="24"/>
    </w:rPr>
  </w:style>
  <w:style w:type="character" w:customStyle="1" w:styleId="ab">
    <w:name w:val="註釋標題 字元"/>
    <w:basedOn w:val="a0"/>
    <w:link w:val="aa"/>
    <w:uiPriority w:val="99"/>
    <w:rsid w:val="005B47D6"/>
    <w:rPr>
      <w:rFonts w:ascii="標楷體" w:eastAsia="標楷體" w:hAnsi="標楷體" w:cs="Times New Roman"/>
      <w:b/>
      <w:color w:val="FF0000"/>
      <w:kern w:val="3"/>
      <w:sz w:val="22"/>
      <w:szCs w:val="24"/>
    </w:rPr>
  </w:style>
  <w:style w:type="paragraph" w:styleId="ac">
    <w:name w:val="Closing"/>
    <w:basedOn w:val="a"/>
    <w:link w:val="ad"/>
    <w:uiPriority w:val="99"/>
    <w:unhideWhenUsed/>
    <w:rsid w:val="005B47D6"/>
    <w:pPr>
      <w:ind w:leftChars="1800" w:left="100"/>
    </w:pPr>
    <w:rPr>
      <w:rFonts w:ascii="標楷體" w:eastAsia="標楷體" w:hAnsi="標楷體" w:cs="Times New Roman"/>
      <w:b/>
      <w:color w:val="FF0000"/>
      <w:kern w:val="3"/>
      <w:sz w:val="22"/>
      <w:szCs w:val="24"/>
    </w:rPr>
  </w:style>
  <w:style w:type="character" w:customStyle="1" w:styleId="ad">
    <w:name w:val="結語 字元"/>
    <w:basedOn w:val="a0"/>
    <w:link w:val="ac"/>
    <w:uiPriority w:val="99"/>
    <w:rsid w:val="005B47D6"/>
    <w:rPr>
      <w:rFonts w:ascii="標楷體" w:eastAsia="標楷體" w:hAnsi="標楷體" w:cs="Times New Roman"/>
      <w:b/>
      <w:color w:val="FF0000"/>
      <w:kern w:val="3"/>
      <w:sz w:val="22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9F3C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9F3CF7"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F469D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F469D0"/>
  </w:style>
  <w:style w:type="character" w:customStyle="1" w:styleId="af2">
    <w:name w:val="註解文字 字元"/>
    <w:basedOn w:val="a0"/>
    <w:link w:val="af1"/>
    <w:uiPriority w:val="99"/>
    <w:semiHidden/>
    <w:rsid w:val="00F469D0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469D0"/>
    <w:rPr>
      <w:b/>
      <w:bCs/>
    </w:rPr>
  </w:style>
  <w:style w:type="character" w:customStyle="1" w:styleId="af4">
    <w:name w:val="註解主旨 字元"/>
    <w:basedOn w:val="af2"/>
    <w:link w:val="af3"/>
    <w:uiPriority w:val="99"/>
    <w:semiHidden/>
    <w:rsid w:val="00F469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575D9-A171-4028-ABCB-78558D3E6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267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AEAA-60813-1</dc:creator>
  <cp:keywords/>
  <dc:description/>
  <cp:lastModifiedBy>AEAA-60813-1</cp:lastModifiedBy>
  <cp:revision>19</cp:revision>
  <cp:lastPrinted>2020-12-16T09:16:00Z</cp:lastPrinted>
  <dcterms:created xsi:type="dcterms:W3CDTF">2020-12-16T09:17:00Z</dcterms:created>
  <dcterms:modified xsi:type="dcterms:W3CDTF">2020-12-26T13:48:00Z</dcterms:modified>
</cp:coreProperties>
</file>